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602B" w14:textId="2C181CDA" w:rsidR="00DF1B5F" w:rsidRPr="00B5439A" w:rsidRDefault="00B5439A" w:rsidP="00347CFA">
      <w:pPr>
        <w:rPr>
          <w:rFonts w:ascii="Arial" w:hAnsi="Arial" w:cs="Arial"/>
          <w:sz w:val="4"/>
          <w:szCs w:val="4"/>
          <w:lang w:bidi="pl-PL"/>
        </w:rPr>
      </w:pPr>
      <w:r w:rsidRPr="00B5439A">
        <w:rPr>
          <w:rFonts w:ascii="Arial" w:hAnsi="Arial" w:cs="Arial"/>
          <w:sz w:val="24"/>
          <w:szCs w:val="24"/>
        </w:rPr>
        <w:t xml:space="preserve">Załącznik nr </w:t>
      </w:r>
      <w:r w:rsidR="005B6C88">
        <w:rPr>
          <w:rFonts w:ascii="Arial" w:hAnsi="Arial" w:cs="Arial"/>
          <w:sz w:val="24"/>
          <w:szCs w:val="24"/>
        </w:rPr>
        <w:t>1</w:t>
      </w:r>
      <w:r w:rsidRPr="00B5439A">
        <w:rPr>
          <w:rFonts w:ascii="Arial" w:hAnsi="Arial" w:cs="Arial"/>
          <w:sz w:val="24"/>
          <w:szCs w:val="24"/>
        </w:rPr>
        <w:t xml:space="preserve"> do Regulaminu naboru wniosków o przyznanie pomocy w ramach Planu Strategicznego dla Wspólnej Polityki Rolnej na lata 2023-2027 dla Interwencji 13.1 - komponent Wdrażanie LSR</w:t>
      </w:r>
    </w:p>
    <w:p w14:paraId="5AE62230" w14:textId="77777777" w:rsidR="00B5439A" w:rsidRPr="009F42B4" w:rsidRDefault="00B5439A" w:rsidP="00347CFA">
      <w:pPr>
        <w:jc w:val="center"/>
        <w:rPr>
          <w:rFonts w:ascii="Arial" w:hAnsi="Arial" w:cs="Arial"/>
          <w:b/>
          <w:sz w:val="4"/>
          <w:szCs w:val="4"/>
        </w:rPr>
      </w:pPr>
    </w:p>
    <w:p w14:paraId="5C87AD39" w14:textId="6065237D" w:rsidR="00EF2A7C" w:rsidRPr="008361EA" w:rsidRDefault="00C769DD" w:rsidP="005B6C88">
      <w:pPr>
        <w:jc w:val="center"/>
        <w:rPr>
          <w:rFonts w:ascii="Arial" w:hAnsi="Arial" w:cs="Arial"/>
          <w:b/>
          <w:sz w:val="28"/>
          <w:szCs w:val="28"/>
        </w:rPr>
      </w:pPr>
      <w:r w:rsidRPr="008361EA">
        <w:rPr>
          <w:rFonts w:ascii="Arial" w:hAnsi="Arial" w:cs="Arial"/>
          <w:b/>
          <w:sz w:val="28"/>
          <w:szCs w:val="28"/>
        </w:rPr>
        <w:t>Kryteria wyboru oper</w:t>
      </w:r>
      <w:r w:rsidR="000F0AF9" w:rsidRPr="008361EA">
        <w:rPr>
          <w:rFonts w:ascii="Arial" w:hAnsi="Arial" w:cs="Arial"/>
          <w:b/>
          <w:sz w:val="28"/>
          <w:szCs w:val="28"/>
        </w:rPr>
        <w:t xml:space="preserve">acji </w:t>
      </w:r>
      <w:r w:rsidR="006E0AB7" w:rsidRPr="008361EA">
        <w:rPr>
          <w:rFonts w:ascii="Arial" w:hAnsi="Arial" w:cs="Arial"/>
          <w:b/>
          <w:sz w:val="28"/>
          <w:szCs w:val="28"/>
        </w:rPr>
        <w:t>w ramach PS WP</w:t>
      </w:r>
      <w:r w:rsidR="005B6C88" w:rsidRPr="008361EA">
        <w:rPr>
          <w:rFonts w:ascii="Arial" w:hAnsi="Arial" w:cs="Arial"/>
          <w:b/>
          <w:sz w:val="28"/>
          <w:szCs w:val="28"/>
        </w:rPr>
        <w:t>R</w:t>
      </w:r>
    </w:p>
    <w:p w14:paraId="29D8C07A" w14:textId="77777777" w:rsidR="00637F2C" w:rsidRPr="009F42B4" w:rsidRDefault="00637F2C" w:rsidP="00347CFA">
      <w:pPr>
        <w:spacing w:after="120"/>
        <w:rPr>
          <w:rFonts w:ascii="Arial" w:hAnsi="Arial" w:cs="Arial"/>
          <w:sz w:val="4"/>
          <w:szCs w:val="4"/>
        </w:rPr>
      </w:pPr>
    </w:p>
    <w:tbl>
      <w:tblPr>
        <w:tblStyle w:val="Tabela-Siatka"/>
        <w:tblW w:w="15735" w:type="dxa"/>
        <w:tblInd w:w="-885" w:type="dxa"/>
        <w:tblLayout w:type="fixed"/>
        <w:tblLook w:val="04A0" w:firstRow="1" w:lastRow="0" w:firstColumn="1" w:lastColumn="0" w:noHBand="0" w:noVBand="1"/>
      </w:tblPr>
      <w:tblGrid>
        <w:gridCol w:w="3403"/>
        <w:gridCol w:w="7796"/>
        <w:gridCol w:w="4536"/>
      </w:tblGrid>
      <w:tr w:rsidR="00CC15F8" w:rsidRPr="00347CFA" w14:paraId="44A4C8D5" w14:textId="77777777" w:rsidTr="0062721F">
        <w:trPr>
          <w:trHeight w:val="705"/>
        </w:trPr>
        <w:tc>
          <w:tcPr>
            <w:tcW w:w="3403" w:type="dxa"/>
            <w:shd w:val="clear" w:color="auto" w:fill="548DD4" w:themeFill="text2" w:themeFillTint="99"/>
            <w:vAlign w:val="center"/>
          </w:tcPr>
          <w:p w14:paraId="7B5CD45F"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7796" w:type="dxa"/>
            <w:shd w:val="clear" w:color="auto" w:fill="548DD4" w:themeFill="text2" w:themeFillTint="99"/>
            <w:vAlign w:val="center"/>
          </w:tcPr>
          <w:p w14:paraId="334C285D"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0BB54856"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491E13" w:rsidRPr="00347CFA" w14:paraId="6665FA95" w14:textId="77777777" w:rsidTr="0062721F">
        <w:trPr>
          <w:trHeight w:val="404"/>
        </w:trPr>
        <w:tc>
          <w:tcPr>
            <w:tcW w:w="15735" w:type="dxa"/>
            <w:gridSpan w:val="3"/>
            <w:shd w:val="clear" w:color="auto" w:fill="548DD4" w:themeFill="text2" w:themeFillTint="99"/>
            <w:vAlign w:val="center"/>
          </w:tcPr>
          <w:p w14:paraId="00B97910" w14:textId="5038F0FE" w:rsidR="00491E13" w:rsidRPr="00347CFA" w:rsidRDefault="00491E13" w:rsidP="00491E13">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1.</w:t>
            </w:r>
            <w:r w:rsidR="000E715B">
              <w:rPr>
                <w:rFonts w:ascii="Arial" w:hAnsi="Arial" w:cs="Arial"/>
                <w:b/>
                <w:color w:val="FFFFFF" w:themeColor="background1"/>
                <w:sz w:val="24"/>
                <w:szCs w:val="24"/>
              </w:rPr>
              <w:t>2</w:t>
            </w:r>
            <w:r w:rsidRPr="00347CFA">
              <w:rPr>
                <w:rFonts w:ascii="Arial" w:hAnsi="Arial" w:cs="Arial"/>
                <w:b/>
                <w:color w:val="FFFFFF" w:themeColor="background1"/>
                <w:sz w:val="24"/>
                <w:szCs w:val="24"/>
              </w:rPr>
              <w:t xml:space="preserve">. </w:t>
            </w:r>
            <w:r w:rsidR="000E715B">
              <w:rPr>
                <w:rFonts w:ascii="Arial" w:hAnsi="Arial" w:cs="Arial"/>
                <w:b/>
                <w:color w:val="FFFFFF" w:themeColor="background1"/>
                <w:sz w:val="24"/>
                <w:szCs w:val="24"/>
              </w:rPr>
              <w:t>Rozwij</w:t>
            </w:r>
            <w:r w:rsidRPr="00347CFA">
              <w:rPr>
                <w:rFonts w:ascii="Arial" w:hAnsi="Arial" w:cs="Arial"/>
                <w:b/>
                <w:color w:val="FFFFFF" w:themeColor="background1"/>
                <w:sz w:val="24"/>
                <w:szCs w:val="24"/>
              </w:rPr>
              <w:t>anie pozarolniczej działalności gospodarczej</w:t>
            </w:r>
          </w:p>
        </w:tc>
      </w:tr>
      <w:tr w:rsidR="005B6C88" w:rsidRPr="00347CFA" w14:paraId="5F4AA9CD" w14:textId="77777777" w:rsidTr="0062721F">
        <w:trPr>
          <w:trHeight w:val="565"/>
        </w:trPr>
        <w:tc>
          <w:tcPr>
            <w:tcW w:w="15735" w:type="dxa"/>
            <w:gridSpan w:val="3"/>
            <w:vAlign w:val="center"/>
          </w:tcPr>
          <w:p w14:paraId="3E4B06A4" w14:textId="44713C36" w:rsidR="005B6C88" w:rsidRDefault="005B6C88" w:rsidP="00347CFA">
            <w:pPr>
              <w:rPr>
                <w:rFonts w:ascii="Arial" w:hAnsi="Arial" w:cs="Arial"/>
                <w:sz w:val="24"/>
                <w:szCs w:val="24"/>
              </w:rPr>
            </w:pPr>
            <w:r>
              <w:rPr>
                <w:rFonts w:ascii="Arial" w:hAnsi="Arial" w:cs="Arial"/>
                <w:sz w:val="24"/>
                <w:szCs w:val="24"/>
              </w:rPr>
              <w:t>Kryteria dostępowe</w:t>
            </w:r>
          </w:p>
        </w:tc>
      </w:tr>
      <w:tr w:rsidR="00D87941" w:rsidRPr="00347CFA" w14:paraId="5C0B202B" w14:textId="77777777" w:rsidTr="0062721F">
        <w:trPr>
          <w:trHeight w:val="3536"/>
        </w:trPr>
        <w:tc>
          <w:tcPr>
            <w:tcW w:w="3403" w:type="dxa"/>
            <w:vAlign w:val="center"/>
          </w:tcPr>
          <w:p w14:paraId="3313F232" w14:textId="7148CF9D" w:rsidR="00D87941" w:rsidRPr="00347CFA" w:rsidRDefault="00D87941" w:rsidP="00D87941">
            <w:pPr>
              <w:rPr>
                <w:rFonts w:ascii="Arial" w:hAnsi="Arial" w:cs="Arial"/>
                <w:sz w:val="24"/>
                <w:szCs w:val="24"/>
              </w:rPr>
            </w:pPr>
            <w:r>
              <w:rPr>
                <w:rFonts w:ascii="Arial" w:hAnsi="Arial" w:cs="Arial"/>
                <w:sz w:val="24"/>
                <w:szCs w:val="24"/>
              </w:rPr>
              <w:t>Preferowane branże dla rozwijanej działalności gospodarczej</w:t>
            </w:r>
          </w:p>
        </w:tc>
        <w:tc>
          <w:tcPr>
            <w:tcW w:w="7796" w:type="dxa"/>
            <w:vAlign w:val="center"/>
          </w:tcPr>
          <w:p w14:paraId="69C41590" w14:textId="7E10F63E" w:rsidR="00D87941" w:rsidRDefault="00D87941" w:rsidP="00D87941">
            <w:pPr>
              <w:rPr>
                <w:rFonts w:ascii="Arial" w:hAnsi="Arial" w:cs="Arial"/>
                <w:sz w:val="24"/>
                <w:szCs w:val="24"/>
              </w:rPr>
            </w:pPr>
            <w:r>
              <w:rPr>
                <w:rFonts w:ascii="Arial" w:hAnsi="Arial" w:cs="Arial"/>
                <w:sz w:val="24"/>
                <w:szCs w:val="24"/>
              </w:rPr>
              <w:t xml:space="preserve">Zgodnie z zapisami LSR będziemy wspierać rozwijanie firm z branży turystycznej, okołoturystycznej, rozrywkowej, a także opartych w swojej działalności na zasobach naturalnych, kulturowych, przyrodniczych i historycznych naszego obszaru, np. turystyka, gastronomia, rozrywka, pielęgnacja zieleni, kształtowanie krajobrazu itp. Wnioskodawca musi uzasadnić, że spełnia kryterium, tj. udowodnić, że uruchamiana działalność gospodarcza wpisuje się w jeden z w/w zakresów. </w:t>
            </w:r>
          </w:p>
          <w:p w14:paraId="1F3F3B7D" w14:textId="227C3332" w:rsidR="00D87941" w:rsidRPr="00347CFA" w:rsidRDefault="00D87941" w:rsidP="00D87941">
            <w:pPr>
              <w:rPr>
                <w:rFonts w:ascii="Arial" w:hAnsi="Arial" w:cs="Arial"/>
                <w:sz w:val="24"/>
                <w:szCs w:val="24"/>
              </w:rPr>
            </w:pPr>
            <w:r w:rsidRPr="00347CFA">
              <w:rPr>
                <w:rFonts w:ascii="Arial" w:eastAsia="Calibri" w:hAnsi="Arial" w:cs="Arial"/>
                <w:sz w:val="24"/>
                <w:szCs w:val="24"/>
              </w:rPr>
              <w:t xml:space="preserve">Kryterium </w:t>
            </w:r>
            <w:r>
              <w:rPr>
                <w:rFonts w:ascii="Arial" w:eastAsia="Calibri" w:hAnsi="Arial" w:cs="Arial"/>
                <w:sz w:val="24"/>
                <w:szCs w:val="24"/>
              </w:rPr>
              <w:t xml:space="preserve">będzie </w:t>
            </w:r>
            <w:r w:rsidRPr="00347CFA">
              <w:rPr>
                <w:rFonts w:ascii="Arial" w:eastAsia="Calibri" w:hAnsi="Arial" w:cs="Arial"/>
                <w:sz w:val="24"/>
                <w:szCs w:val="24"/>
              </w:rPr>
              <w:t>weryfikowane w oparciu o treść wniosku o przyznanie pomocy</w:t>
            </w:r>
            <w:r>
              <w:rPr>
                <w:rFonts w:ascii="Arial" w:eastAsia="Calibri" w:hAnsi="Arial" w:cs="Arial"/>
                <w:sz w:val="24"/>
                <w:szCs w:val="24"/>
              </w:rPr>
              <w:t xml:space="preserve"> i </w:t>
            </w:r>
            <w:r w:rsidRPr="00347CFA">
              <w:rPr>
                <w:rFonts w:ascii="Arial" w:eastAsia="Calibri" w:hAnsi="Arial" w:cs="Arial"/>
                <w:sz w:val="24"/>
                <w:szCs w:val="24"/>
              </w:rPr>
              <w:t>biznesplanu</w:t>
            </w:r>
            <w:r>
              <w:rPr>
                <w:rFonts w:ascii="Arial" w:eastAsia="Calibri" w:hAnsi="Arial" w:cs="Arial"/>
                <w:sz w:val="24"/>
                <w:szCs w:val="24"/>
              </w:rPr>
              <w:t xml:space="preserve"> (przede wszystkim w oparciu o opis operacji, uzasadnienie zgodności z kryteriami wyboru, planowane kody PKD, wskazaną specyfikację produktów / towarów / usług). </w:t>
            </w:r>
          </w:p>
        </w:tc>
        <w:tc>
          <w:tcPr>
            <w:tcW w:w="4536" w:type="dxa"/>
            <w:vAlign w:val="center"/>
          </w:tcPr>
          <w:p w14:paraId="7EB8052E" w14:textId="77777777" w:rsidR="00D87941" w:rsidRDefault="00D87941" w:rsidP="00D87941">
            <w:pPr>
              <w:rPr>
                <w:rFonts w:ascii="Arial" w:eastAsia="Times New Roman" w:hAnsi="Arial" w:cs="Arial"/>
                <w:sz w:val="24"/>
                <w:szCs w:val="24"/>
              </w:rPr>
            </w:pPr>
            <w:r>
              <w:rPr>
                <w:rFonts w:ascii="Arial" w:eastAsia="Times New Roman" w:hAnsi="Arial" w:cs="Arial"/>
                <w:sz w:val="24"/>
                <w:szCs w:val="24"/>
              </w:rPr>
              <w:t>□ operacja spełnia kryterium</w:t>
            </w:r>
          </w:p>
          <w:p w14:paraId="74ABA8B9" w14:textId="77777777" w:rsidR="00D87941" w:rsidRDefault="00D87941" w:rsidP="00D87941">
            <w:pPr>
              <w:rPr>
                <w:rFonts w:ascii="Arial" w:eastAsia="Times New Roman" w:hAnsi="Arial" w:cs="Arial"/>
                <w:sz w:val="24"/>
                <w:szCs w:val="24"/>
              </w:rPr>
            </w:pPr>
            <w:r>
              <w:rPr>
                <w:rFonts w:ascii="Arial" w:eastAsia="Times New Roman" w:hAnsi="Arial" w:cs="Arial"/>
                <w:sz w:val="24"/>
                <w:szCs w:val="24"/>
              </w:rPr>
              <w:t>□ operacja nie spełnia kryterium</w:t>
            </w:r>
          </w:p>
          <w:p w14:paraId="7874BA83" w14:textId="77777777" w:rsidR="00D87941" w:rsidRDefault="00D87941" w:rsidP="00D87941">
            <w:pPr>
              <w:rPr>
                <w:rFonts w:ascii="Arial" w:eastAsia="Times New Roman" w:hAnsi="Arial" w:cs="Arial"/>
                <w:sz w:val="24"/>
                <w:szCs w:val="24"/>
              </w:rPr>
            </w:pPr>
          </w:p>
          <w:p w14:paraId="57D9DD49" w14:textId="5ED041C5" w:rsidR="00D87941" w:rsidRDefault="00D87941" w:rsidP="00D87941">
            <w:pPr>
              <w:rPr>
                <w:rFonts w:ascii="Arial"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rankingujących)</w:t>
            </w:r>
          </w:p>
        </w:tc>
      </w:tr>
      <w:tr w:rsidR="00D87941" w:rsidRPr="00347CFA" w14:paraId="668B4C2F" w14:textId="77777777" w:rsidTr="0062721F">
        <w:trPr>
          <w:trHeight w:val="4110"/>
        </w:trPr>
        <w:tc>
          <w:tcPr>
            <w:tcW w:w="3403" w:type="dxa"/>
            <w:vAlign w:val="center"/>
          </w:tcPr>
          <w:p w14:paraId="412A1ABD" w14:textId="43D232E7" w:rsidR="00D87941" w:rsidRPr="00820E67" w:rsidRDefault="00D87941" w:rsidP="00D87941">
            <w:pPr>
              <w:rPr>
                <w:rFonts w:ascii="Arial" w:eastAsia="Times New Roman" w:hAnsi="Arial" w:cs="Arial"/>
                <w:bCs/>
                <w:sz w:val="24"/>
                <w:szCs w:val="24"/>
              </w:rPr>
            </w:pPr>
            <w:r w:rsidRPr="00820E67">
              <w:rPr>
                <w:rFonts w:ascii="Arial" w:eastAsia="Times New Roman" w:hAnsi="Arial" w:cs="Arial"/>
                <w:bCs/>
                <w:sz w:val="24"/>
                <w:szCs w:val="24"/>
              </w:rPr>
              <w:lastRenderedPageBreak/>
              <w:t xml:space="preserve">Wnioskodawca jest podmiotem uprawnionym do złożenia wniosku </w:t>
            </w:r>
            <w:r w:rsidRPr="00820E67">
              <w:rPr>
                <w:rFonts w:ascii="Arial" w:eastAsia="Times New Roman" w:hAnsi="Arial" w:cs="Arial"/>
                <w:bCs/>
                <w:sz w:val="24"/>
                <w:szCs w:val="24"/>
              </w:rPr>
              <w:br/>
              <w:t>o dofinansowanie projektu</w:t>
            </w:r>
          </w:p>
        </w:tc>
        <w:tc>
          <w:tcPr>
            <w:tcW w:w="7796" w:type="dxa"/>
            <w:vAlign w:val="center"/>
          </w:tcPr>
          <w:p w14:paraId="464A0706" w14:textId="77777777" w:rsidR="00D87941" w:rsidRDefault="00D87941" w:rsidP="00D87941">
            <w:pPr>
              <w:pStyle w:val="Default"/>
              <w:spacing w:before="100" w:beforeAutospacing="1" w:after="100" w:afterAutospacing="1"/>
              <w:rPr>
                <w:rFonts w:ascii="Arial" w:hAnsi="Arial" w:cs="Arial"/>
                <w:bCs/>
                <w:lang w:eastAsia="en-US"/>
              </w:rPr>
            </w:pPr>
            <w:r>
              <w:rPr>
                <w:rFonts w:ascii="Arial" w:hAnsi="Arial" w:cs="Arial"/>
                <w:bCs/>
                <w:lang w:eastAsia="en-US"/>
              </w:rPr>
              <w:t>Na podstawie § 6 pkt 2 lit. fc Umowy o warunkach i sposobie realizacji strategii rozwoju lokalnego kierowanego przez społeczność z dnia 12.12.2023 r., zawartej pomiędzy Województwem Kujawsko-Pomorskim, a Stowarzyszeniem Lokalna Grupa Działania „Dolina Drwęcy”, nie mogą być wybrane operacje objęte wnioskiem o wsparcie, jeżeli ubiegającymi się o wsparcie jest:</w:t>
            </w:r>
          </w:p>
          <w:p w14:paraId="20FC561C" w14:textId="77777777" w:rsidR="00D87941" w:rsidRDefault="00D87941" w:rsidP="00D87941">
            <w:pPr>
              <w:pStyle w:val="Default"/>
              <w:spacing w:before="100" w:beforeAutospacing="1" w:after="100" w:afterAutospacing="1"/>
              <w:rPr>
                <w:rFonts w:ascii="Arial" w:hAnsi="Arial" w:cs="Arial"/>
                <w:bCs/>
                <w:lang w:eastAsia="en-US"/>
              </w:rPr>
            </w:pPr>
            <w:r>
              <w:rPr>
                <w:rFonts w:ascii="Arial" w:hAnsi="Arial" w:cs="Arial"/>
                <w:bCs/>
                <w:lang w:eastAsia="en-US"/>
              </w:rPr>
              <w:t>- osoba fizyczna realizująca działania związane z wdrażaniem LSR, zatrudniona przez LGD lub osoba fizyczna pełniąca funkcję członka Zarządu LGD, oraz</w:t>
            </w:r>
          </w:p>
          <w:p w14:paraId="07509B35" w14:textId="0B803D5A" w:rsidR="00D87941" w:rsidRDefault="00D87941" w:rsidP="00D87941">
            <w:pPr>
              <w:rPr>
                <w:rFonts w:ascii="Arial" w:hAnsi="Arial" w:cs="Arial"/>
                <w:sz w:val="24"/>
                <w:szCs w:val="24"/>
              </w:rPr>
            </w:pPr>
            <w:r>
              <w:rPr>
                <w:rFonts w:ascii="Arial" w:hAnsi="Arial" w:cs="Arial"/>
                <w:bCs/>
                <w:sz w:val="24"/>
                <w:szCs w:val="24"/>
              </w:rPr>
              <w:t>- podmiot, w którym osoby, o których mowa w tiret pierwsze, są wspólnikami spółek prawa handlowego lub prowadzą działalność w formie spółki cywilnej.</w:t>
            </w:r>
          </w:p>
        </w:tc>
        <w:tc>
          <w:tcPr>
            <w:tcW w:w="4536" w:type="dxa"/>
            <w:vAlign w:val="center"/>
          </w:tcPr>
          <w:p w14:paraId="07812770" w14:textId="77777777" w:rsidR="00D87941" w:rsidRDefault="00D87941" w:rsidP="00D87941">
            <w:pPr>
              <w:rPr>
                <w:rFonts w:ascii="Arial" w:eastAsia="Times New Roman" w:hAnsi="Arial" w:cs="Arial"/>
                <w:sz w:val="24"/>
                <w:szCs w:val="24"/>
              </w:rPr>
            </w:pPr>
            <w:r>
              <w:rPr>
                <w:rFonts w:ascii="Arial" w:eastAsia="Times New Roman" w:hAnsi="Arial" w:cs="Arial"/>
                <w:sz w:val="24"/>
                <w:szCs w:val="24"/>
              </w:rPr>
              <w:t>□ operacja spełnia kryterium</w:t>
            </w:r>
          </w:p>
          <w:p w14:paraId="00D2BA0D" w14:textId="77777777" w:rsidR="00D87941" w:rsidRDefault="00D87941" w:rsidP="00D87941">
            <w:pPr>
              <w:rPr>
                <w:rFonts w:ascii="Arial" w:eastAsia="Times New Roman" w:hAnsi="Arial" w:cs="Arial"/>
                <w:sz w:val="24"/>
                <w:szCs w:val="24"/>
              </w:rPr>
            </w:pPr>
            <w:r>
              <w:rPr>
                <w:rFonts w:ascii="Arial" w:eastAsia="Times New Roman" w:hAnsi="Arial" w:cs="Arial"/>
                <w:sz w:val="24"/>
                <w:szCs w:val="24"/>
              </w:rPr>
              <w:t>□ operacja nie spełnia kryterium</w:t>
            </w:r>
          </w:p>
          <w:p w14:paraId="2F382757" w14:textId="77777777" w:rsidR="00D87941" w:rsidRDefault="00D87941" w:rsidP="00D87941">
            <w:pPr>
              <w:rPr>
                <w:rFonts w:ascii="Arial" w:eastAsia="Times New Roman" w:hAnsi="Arial" w:cs="Arial"/>
                <w:sz w:val="24"/>
                <w:szCs w:val="24"/>
              </w:rPr>
            </w:pPr>
          </w:p>
          <w:p w14:paraId="3A5EEBDD" w14:textId="24348159" w:rsidR="00D87941" w:rsidRDefault="00D87941" w:rsidP="00D87941">
            <w:pPr>
              <w:rPr>
                <w:rFonts w:ascii="Arial" w:eastAsia="Times New Roman"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rankingujących)</w:t>
            </w:r>
          </w:p>
        </w:tc>
      </w:tr>
      <w:tr w:rsidR="005B6C88" w:rsidRPr="00347CFA" w14:paraId="3C8BFC9E" w14:textId="77777777" w:rsidTr="0062721F">
        <w:trPr>
          <w:trHeight w:val="695"/>
        </w:trPr>
        <w:tc>
          <w:tcPr>
            <w:tcW w:w="15735" w:type="dxa"/>
            <w:gridSpan w:val="3"/>
            <w:vAlign w:val="center"/>
          </w:tcPr>
          <w:p w14:paraId="797C9C7A" w14:textId="1191E698" w:rsidR="005B6C88" w:rsidRDefault="005B6C88" w:rsidP="005B6C88">
            <w:pPr>
              <w:rPr>
                <w:rFonts w:ascii="Arial" w:eastAsia="Times New Roman" w:hAnsi="Arial" w:cs="Arial"/>
                <w:sz w:val="24"/>
                <w:szCs w:val="24"/>
              </w:rPr>
            </w:pPr>
            <w:r>
              <w:rPr>
                <w:rFonts w:ascii="Arial" w:eastAsia="Times New Roman" w:hAnsi="Arial" w:cs="Arial"/>
                <w:sz w:val="24"/>
                <w:szCs w:val="24"/>
              </w:rPr>
              <w:t>Kryteria rankingujące</w:t>
            </w:r>
          </w:p>
        </w:tc>
      </w:tr>
      <w:tr w:rsidR="00E5519E" w:rsidRPr="00347CFA" w14:paraId="02F9EC41" w14:textId="77777777" w:rsidTr="0062721F">
        <w:trPr>
          <w:trHeight w:val="3818"/>
        </w:trPr>
        <w:tc>
          <w:tcPr>
            <w:tcW w:w="3403" w:type="dxa"/>
            <w:vAlign w:val="center"/>
          </w:tcPr>
          <w:p w14:paraId="714B0091" w14:textId="4398FE6E"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1. Nowe miejsca pracy*</w:t>
            </w:r>
          </w:p>
        </w:tc>
        <w:tc>
          <w:tcPr>
            <w:tcW w:w="7796" w:type="dxa"/>
            <w:vAlign w:val="center"/>
          </w:tcPr>
          <w:p w14:paraId="57843FBD" w14:textId="3E024E3B"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Kryterium preferuje operacje, które przyczynią się do </w:t>
            </w:r>
            <w:r w:rsidR="003E7B88">
              <w:rPr>
                <w:rFonts w:ascii="Arial" w:hAnsi="Arial" w:cs="Arial"/>
                <w:sz w:val="24"/>
                <w:szCs w:val="24"/>
              </w:rPr>
              <w:t>tworzenia</w:t>
            </w:r>
            <w:r w:rsidRPr="00347CFA">
              <w:rPr>
                <w:rFonts w:ascii="Arial" w:hAnsi="Arial" w:cs="Arial"/>
                <w:sz w:val="24"/>
                <w:szCs w:val="24"/>
              </w:rPr>
              <w:t xml:space="preserve"> nowych miejsc pracy na obszarze LSR</w:t>
            </w:r>
            <w:r w:rsidR="003E7B88">
              <w:rPr>
                <w:rFonts w:ascii="Arial" w:hAnsi="Arial" w:cs="Arial"/>
                <w:sz w:val="24"/>
                <w:szCs w:val="24"/>
              </w:rPr>
              <w:t xml:space="preserve"> oraz zatrudnienia na nich pracowników.</w:t>
            </w:r>
            <w:r w:rsidRPr="00347CFA">
              <w:rPr>
                <w:rFonts w:ascii="Arial" w:hAnsi="Arial" w:cs="Arial"/>
                <w:sz w:val="24"/>
                <w:szCs w:val="24"/>
              </w:rPr>
              <w:t xml:space="preserve"> </w:t>
            </w:r>
            <w:r w:rsidR="003E7B88">
              <w:rPr>
                <w:rFonts w:ascii="Arial" w:hAnsi="Arial" w:cs="Arial"/>
                <w:sz w:val="24"/>
                <w:szCs w:val="24"/>
              </w:rPr>
              <w:t>Z</w:t>
            </w:r>
            <w:r w:rsidRPr="00347CFA">
              <w:rPr>
                <w:rFonts w:ascii="Arial" w:hAnsi="Arial" w:cs="Arial"/>
                <w:sz w:val="24"/>
                <w:szCs w:val="24"/>
              </w:rPr>
              <w:t>apewnia bezpośrednie premiowanie operacji przyczyniających się do osiągnięcia celów LSR oraz wskaźników produktu i rezultatu określonych w przedsięwzięciu 1.2.</w:t>
            </w:r>
          </w:p>
          <w:p w14:paraId="6561A931" w14:textId="5EEFEC8E"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Spełnienie kryterium będzie weryfikowane w oparciu o zapisy we wniosku oraz biznesplanie, w którym należy wskazać planowane zatrudnienie wraz z opisem stanowiska pracy oraz wymiarem czasu pracy (w przeliczeniu na pełne etaty średnioroczne). Miejsca pracy należy utrzymać co najmniej przez okres, jaki będzie wskazany w umowie o przyznaniu pomocy jako okres związania celem, tj. 3 lat </w:t>
            </w:r>
            <w:r w:rsidR="003E7B88">
              <w:rPr>
                <w:rFonts w:ascii="Arial" w:hAnsi="Arial" w:cs="Arial"/>
                <w:sz w:val="24"/>
                <w:szCs w:val="24"/>
              </w:rPr>
              <w:t xml:space="preserve">liczonych </w:t>
            </w:r>
            <w:r w:rsidRPr="00347CFA">
              <w:rPr>
                <w:rFonts w:ascii="Arial" w:hAnsi="Arial" w:cs="Arial"/>
                <w:sz w:val="24"/>
                <w:szCs w:val="24"/>
              </w:rPr>
              <w:t xml:space="preserve">od dnia wypłaty </w:t>
            </w:r>
            <w:r w:rsidR="003E7B88">
              <w:rPr>
                <w:rFonts w:ascii="Arial" w:hAnsi="Arial" w:cs="Arial"/>
                <w:sz w:val="24"/>
                <w:szCs w:val="24"/>
              </w:rPr>
              <w:t>płatności końcowej</w:t>
            </w:r>
            <w:r w:rsidRPr="00347CFA">
              <w:rPr>
                <w:rFonts w:ascii="Arial" w:hAnsi="Arial" w:cs="Arial"/>
                <w:sz w:val="24"/>
                <w:szCs w:val="24"/>
              </w:rPr>
              <w:t>.</w:t>
            </w:r>
          </w:p>
        </w:tc>
        <w:tc>
          <w:tcPr>
            <w:tcW w:w="4536" w:type="dxa"/>
            <w:vAlign w:val="center"/>
          </w:tcPr>
          <w:p w14:paraId="2A0D143E" w14:textId="2FD3B57B"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10 pkt – operacja zakłada utworzenie</w:t>
            </w:r>
            <w:r w:rsidRPr="00347CFA">
              <w:rPr>
                <w:rFonts w:ascii="Arial" w:hAnsi="Arial" w:cs="Arial"/>
                <w:sz w:val="24"/>
                <w:szCs w:val="24"/>
              </w:rPr>
              <w:br/>
              <w:t xml:space="preserve">min. 1 etatu (umowa o pracę, spółdzielcza umowa o pracę) </w:t>
            </w:r>
          </w:p>
          <w:p w14:paraId="52CE698F" w14:textId="77777777" w:rsidR="00E5519E" w:rsidRPr="00347CFA" w:rsidRDefault="00E5519E" w:rsidP="00E5519E">
            <w:pPr>
              <w:spacing w:line="276" w:lineRule="auto"/>
              <w:rPr>
                <w:rFonts w:ascii="Arial" w:hAnsi="Arial" w:cs="Arial"/>
                <w:sz w:val="24"/>
                <w:szCs w:val="24"/>
              </w:rPr>
            </w:pPr>
          </w:p>
          <w:p w14:paraId="53B48763" w14:textId="40C8644D"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5 pkt – operacja zakłada utworzenie </w:t>
            </w:r>
            <w:r w:rsidR="003E7B88">
              <w:rPr>
                <w:rFonts w:ascii="Arial" w:hAnsi="Arial" w:cs="Arial"/>
                <w:sz w:val="24"/>
                <w:szCs w:val="24"/>
              </w:rPr>
              <w:t xml:space="preserve">min. </w:t>
            </w:r>
            <w:r w:rsidRPr="00347CFA">
              <w:rPr>
                <w:rFonts w:ascii="Arial" w:hAnsi="Arial" w:cs="Arial"/>
                <w:sz w:val="24"/>
                <w:szCs w:val="24"/>
              </w:rPr>
              <w:t xml:space="preserve">0,5 etatu (umowa o pracę, spółdzielcza umowa o pracę) </w:t>
            </w:r>
          </w:p>
          <w:p w14:paraId="4FBAC525" w14:textId="77777777" w:rsidR="00E5519E" w:rsidRPr="00347CFA" w:rsidRDefault="00E5519E" w:rsidP="00E5519E">
            <w:pPr>
              <w:spacing w:line="276" w:lineRule="auto"/>
              <w:rPr>
                <w:rFonts w:ascii="Arial" w:hAnsi="Arial" w:cs="Arial"/>
                <w:sz w:val="24"/>
                <w:szCs w:val="24"/>
              </w:rPr>
            </w:pPr>
          </w:p>
          <w:p w14:paraId="2275242F" w14:textId="0D58AAA5" w:rsidR="00E5519E" w:rsidRPr="00347CFA" w:rsidRDefault="00E5519E" w:rsidP="00E5519E">
            <w:pPr>
              <w:spacing w:line="276" w:lineRule="auto"/>
              <w:rPr>
                <w:rFonts w:ascii="Arial" w:eastAsia="Times New Roman" w:hAnsi="Arial" w:cs="Arial"/>
                <w:sz w:val="24"/>
                <w:szCs w:val="24"/>
              </w:rPr>
            </w:pPr>
            <w:r w:rsidRPr="00347CFA">
              <w:rPr>
                <w:rFonts w:ascii="Arial" w:hAnsi="Arial" w:cs="Arial"/>
                <w:sz w:val="24"/>
                <w:szCs w:val="24"/>
              </w:rPr>
              <w:t>0 pkt</w:t>
            </w:r>
            <w:r w:rsidR="003E7B88">
              <w:rPr>
                <w:rFonts w:ascii="Arial" w:hAnsi="Arial" w:cs="Arial"/>
                <w:sz w:val="24"/>
                <w:szCs w:val="24"/>
              </w:rPr>
              <w:t xml:space="preserve"> </w:t>
            </w:r>
            <w:r w:rsidRPr="00347CFA">
              <w:rPr>
                <w:rFonts w:ascii="Arial" w:hAnsi="Arial" w:cs="Arial"/>
                <w:sz w:val="24"/>
                <w:szCs w:val="24"/>
              </w:rPr>
              <w:t>– operacja nie zakłada utworzenia miejsc pracy</w:t>
            </w:r>
          </w:p>
        </w:tc>
      </w:tr>
      <w:tr w:rsidR="00E5519E" w:rsidRPr="00347CFA" w14:paraId="135D3090" w14:textId="77777777" w:rsidTr="0062721F">
        <w:trPr>
          <w:trHeight w:val="3685"/>
        </w:trPr>
        <w:tc>
          <w:tcPr>
            <w:tcW w:w="3403" w:type="dxa"/>
            <w:vAlign w:val="center"/>
          </w:tcPr>
          <w:p w14:paraId="48E93089" w14:textId="2DB10D9B"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lastRenderedPageBreak/>
              <w:t>2. Funkcjonowanie przedsiębiorstwa na rynku lokalnym</w:t>
            </w:r>
          </w:p>
        </w:tc>
        <w:tc>
          <w:tcPr>
            <w:tcW w:w="7796" w:type="dxa"/>
            <w:vAlign w:val="center"/>
          </w:tcPr>
          <w:p w14:paraId="1B8E3ECF" w14:textId="49BD54DB"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LGD premiuje wnioski składane przez wnioskodawców, których działalność gospodarcza istnieje na rynku lokalnym (powiat golubsko-dobrzyński) od dłuższego czasu.  Przez funkcjonowanie przedsiębiorstwa rozumiemy jego nieprzerwane prowadzenie, bez możliwości zawieszenia w badanym okresie</w:t>
            </w:r>
            <w:r w:rsidR="003E0117">
              <w:rPr>
                <w:rFonts w:ascii="Arial" w:hAnsi="Arial" w:cs="Arial"/>
                <w:sz w:val="24"/>
                <w:szCs w:val="24"/>
              </w:rPr>
              <w:t xml:space="preserve">, tj. </w:t>
            </w:r>
            <w:r w:rsidRPr="00347CFA">
              <w:rPr>
                <w:rFonts w:ascii="Arial" w:hAnsi="Arial" w:cs="Arial"/>
                <w:sz w:val="24"/>
                <w:szCs w:val="24"/>
              </w:rPr>
              <w:t>3 lat</w:t>
            </w:r>
            <w:r w:rsidR="003E0117">
              <w:rPr>
                <w:rFonts w:ascii="Arial" w:hAnsi="Arial" w:cs="Arial"/>
                <w:sz w:val="24"/>
                <w:szCs w:val="24"/>
              </w:rPr>
              <w:t xml:space="preserve"> poprzedzających</w:t>
            </w:r>
            <w:r w:rsidRPr="00347CFA">
              <w:rPr>
                <w:rFonts w:ascii="Arial" w:hAnsi="Arial" w:cs="Arial"/>
                <w:sz w:val="24"/>
                <w:szCs w:val="24"/>
              </w:rPr>
              <w:t xml:space="preserve"> </w:t>
            </w:r>
            <w:r w:rsidR="003E0117">
              <w:rPr>
                <w:rFonts w:ascii="Arial" w:hAnsi="Arial" w:cs="Arial"/>
                <w:sz w:val="24"/>
                <w:szCs w:val="24"/>
              </w:rPr>
              <w:t xml:space="preserve">dzień </w:t>
            </w:r>
            <w:r w:rsidRPr="00347CFA">
              <w:rPr>
                <w:rFonts w:ascii="Arial" w:hAnsi="Arial" w:cs="Arial"/>
                <w:sz w:val="24"/>
                <w:szCs w:val="24"/>
              </w:rPr>
              <w:t xml:space="preserve">złożenia </w:t>
            </w:r>
            <w:r w:rsidR="003E0117">
              <w:rPr>
                <w:rFonts w:ascii="Arial" w:hAnsi="Arial" w:cs="Arial"/>
                <w:sz w:val="24"/>
                <w:szCs w:val="24"/>
              </w:rPr>
              <w:t xml:space="preserve">wniosku </w:t>
            </w:r>
            <w:r w:rsidRPr="00347CFA">
              <w:rPr>
                <w:rFonts w:ascii="Arial" w:hAnsi="Arial" w:cs="Arial"/>
                <w:sz w:val="24"/>
                <w:szCs w:val="24"/>
              </w:rPr>
              <w:t>o</w:t>
            </w:r>
            <w:r w:rsidR="003E0117">
              <w:rPr>
                <w:rFonts w:ascii="Arial" w:hAnsi="Arial" w:cs="Arial"/>
                <w:sz w:val="24"/>
                <w:szCs w:val="24"/>
              </w:rPr>
              <w:t xml:space="preserve"> przyznanie pomocy</w:t>
            </w:r>
            <w:r w:rsidRPr="00347CFA">
              <w:rPr>
                <w:rFonts w:ascii="Arial" w:hAnsi="Arial" w:cs="Arial"/>
                <w:sz w:val="24"/>
                <w:szCs w:val="24"/>
              </w:rPr>
              <w:t xml:space="preserve"> (przykładowo dzień złożenia WoPP 10.01.2025 r. – 7 pkt. uzyska Wnioskodawca, którego przedsiębiorstwo istnieje na rynku co najmniej od 10.01.2022 r.). </w:t>
            </w:r>
          </w:p>
          <w:p w14:paraId="10CAECE2" w14:textId="4B55E729"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Spełnienie kryterium będzie weryfikowane w oparciu o zapisy we wniosku oraz dan</w:t>
            </w:r>
            <w:r w:rsidR="003E0117">
              <w:rPr>
                <w:rFonts w:ascii="Arial" w:hAnsi="Arial" w:cs="Arial"/>
                <w:sz w:val="24"/>
                <w:szCs w:val="24"/>
              </w:rPr>
              <w:t>e</w:t>
            </w:r>
            <w:r w:rsidRPr="00347CFA">
              <w:rPr>
                <w:rFonts w:ascii="Arial" w:hAnsi="Arial" w:cs="Arial"/>
                <w:sz w:val="24"/>
                <w:szCs w:val="24"/>
              </w:rPr>
              <w:t xml:space="preserve"> zawart</w:t>
            </w:r>
            <w:r w:rsidR="003E0117">
              <w:rPr>
                <w:rFonts w:ascii="Arial" w:hAnsi="Arial" w:cs="Arial"/>
                <w:sz w:val="24"/>
                <w:szCs w:val="24"/>
              </w:rPr>
              <w:t xml:space="preserve">e </w:t>
            </w:r>
            <w:r w:rsidRPr="00347CFA">
              <w:rPr>
                <w:rFonts w:ascii="Arial" w:hAnsi="Arial" w:cs="Arial"/>
                <w:sz w:val="24"/>
                <w:szCs w:val="24"/>
              </w:rPr>
              <w:t>w ogólnodostępnych rejestrach typu CE</w:t>
            </w:r>
            <w:r w:rsidR="008542BA">
              <w:rPr>
                <w:rFonts w:ascii="Arial" w:hAnsi="Arial" w:cs="Arial"/>
                <w:sz w:val="24"/>
                <w:szCs w:val="24"/>
              </w:rPr>
              <w:t>I</w:t>
            </w:r>
            <w:r w:rsidRPr="00347CFA">
              <w:rPr>
                <w:rFonts w:ascii="Arial" w:hAnsi="Arial" w:cs="Arial"/>
                <w:sz w:val="24"/>
                <w:szCs w:val="24"/>
              </w:rPr>
              <w:t xml:space="preserve">DG, </w:t>
            </w:r>
            <w:r w:rsidR="00BE0166">
              <w:rPr>
                <w:rFonts w:ascii="Arial" w:hAnsi="Arial" w:cs="Arial"/>
                <w:sz w:val="24"/>
                <w:szCs w:val="24"/>
              </w:rPr>
              <w:t xml:space="preserve">REGON, </w:t>
            </w:r>
            <w:r w:rsidRPr="00347CFA">
              <w:rPr>
                <w:rFonts w:ascii="Arial" w:hAnsi="Arial" w:cs="Arial"/>
                <w:sz w:val="24"/>
                <w:szCs w:val="24"/>
              </w:rPr>
              <w:t>KRS.</w:t>
            </w:r>
          </w:p>
        </w:tc>
        <w:tc>
          <w:tcPr>
            <w:tcW w:w="4536" w:type="dxa"/>
            <w:vAlign w:val="center"/>
          </w:tcPr>
          <w:p w14:paraId="25C9F015" w14:textId="7F5295A2"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7 pkt – wnioskodawca prowadzi działalność gospodarczą na rynku lokalnym min. 3 lata</w:t>
            </w:r>
          </w:p>
          <w:p w14:paraId="4F0C14DE" w14:textId="77777777" w:rsidR="00E5519E" w:rsidRPr="00347CFA" w:rsidRDefault="00E5519E" w:rsidP="00E5519E">
            <w:pPr>
              <w:spacing w:line="276" w:lineRule="auto"/>
              <w:rPr>
                <w:rFonts w:ascii="Arial" w:hAnsi="Arial" w:cs="Arial"/>
                <w:sz w:val="24"/>
                <w:szCs w:val="24"/>
              </w:rPr>
            </w:pPr>
          </w:p>
          <w:p w14:paraId="10471E2C" w14:textId="678C81FE"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0 pkt – wnioskodawca prowadzi działalność gospodarcz</w:t>
            </w:r>
            <w:r w:rsidR="006932DC">
              <w:rPr>
                <w:rFonts w:ascii="Arial" w:hAnsi="Arial" w:cs="Arial"/>
                <w:sz w:val="24"/>
                <w:szCs w:val="24"/>
              </w:rPr>
              <w:t>ą</w:t>
            </w:r>
            <w:r w:rsidRPr="00347CFA">
              <w:rPr>
                <w:rFonts w:ascii="Arial" w:hAnsi="Arial" w:cs="Arial"/>
                <w:sz w:val="24"/>
                <w:szCs w:val="24"/>
              </w:rPr>
              <w:t xml:space="preserve"> na rynku lokalnym krócej niż 3 lata</w:t>
            </w:r>
          </w:p>
        </w:tc>
      </w:tr>
      <w:tr w:rsidR="00A82141" w:rsidRPr="00347CFA" w14:paraId="40BE0B1E" w14:textId="77777777" w:rsidTr="0062721F">
        <w:trPr>
          <w:trHeight w:val="1701"/>
        </w:trPr>
        <w:tc>
          <w:tcPr>
            <w:tcW w:w="3403" w:type="dxa"/>
            <w:vAlign w:val="center"/>
          </w:tcPr>
          <w:p w14:paraId="791CCF16" w14:textId="76C57214" w:rsidR="00A82141" w:rsidRPr="00347CFA" w:rsidRDefault="00A82141" w:rsidP="00A82141">
            <w:pPr>
              <w:spacing w:line="276" w:lineRule="auto"/>
              <w:rPr>
                <w:rFonts w:ascii="Arial" w:hAnsi="Arial" w:cs="Arial"/>
                <w:sz w:val="24"/>
                <w:szCs w:val="24"/>
              </w:rPr>
            </w:pPr>
            <w:r>
              <w:rPr>
                <w:rFonts w:ascii="Arial" w:hAnsi="Arial" w:cs="Arial"/>
                <w:sz w:val="24"/>
                <w:szCs w:val="24"/>
              </w:rPr>
              <w:t>3</w:t>
            </w:r>
            <w:r w:rsidRPr="00347CFA">
              <w:rPr>
                <w:rFonts w:ascii="Arial" w:hAnsi="Arial" w:cs="Arial"/>
                <w:sz w:val="24"/>
                <w:szCs w:val="24"/>
              </w:rPr>
              <w:t>. Innowacyjność</w:t>
            </w:r>
          </w:p>
        </w:tc>
        <w:tc>
          <w:tcPr>
            <w:tcW w:w="7796" w:type="dxa"/>
            <w:vAlign w:val="center"/>
          </w:tcPr>
          <w:p w14:paraId="55CF7087" w14:textId="77777777" w:rsidR="00A82141" w:rsidRPr="00347CFA" w:rsidRDefault="00A82141" w:rsidP="00A82141">
            <w:pPr>
              <w:pStyle w:val="Akapitzlist"/>
              <w:spacing w:line="276" w:lineRule="auto"/>
              <w:ind w:left="0"/>
              <w:rPr>
                <w:rFonts w:ascii="Arial" w:hAnsi="Arial" w:cs="Arial"/>
                <w:sz w:val="24"/>
                <w:szCs w:val="24"/>
              </w:rPr>
            </w:pPr>
            <w:r w:rsidRPr="00347CFA">
              <w:rPr>
                <w:rFonts w:ascii="Arial" w:hAnsi="Arial" w:cs="Arial"/>
                <w:sz w:val="24"/>
                <w:szCs w:val="24"/>
              </w:rPr>
              <w:t xml:space="preserve">Przez </w:t>
            </w:r>
            <w:r w:rsidRPr="00347CFA">
              <w:rPr>
                <w:rFonts w:ascii="Arial" w:hAnsi="Arial" w:cs="Arial"/>
                <w:b/>
                <w:sz w:val="24"/>
                <w:szCs w:val="24"/>
              </w:rPr>
              <w:t>innowacyjność</w:t>
            </w:r>
            <w:r w:rsidRPr="00347CFA">
              <w:rPr>
                <w:rFonts w:ascii="Arial" w:hAnsi="Arial" w:cs="Arial"/>
                <w:sz w:val="24"/>
                <w:szCs w:val="24"/>
              </w:rPr>
              <w:t xml:space="preserve">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121CDB4A" w14:textId="77777777" w:rsidR="00A82141" w:rsidRPr="00347CFA" w:rsidRDefault="00A82141" w:rsidP="00A82141">
            <w:pPr>
              <w:pStyle w:val="Akapitzlist"/>
              <w:spacing w:line="276" w:lineRule="auto"/>
              <w:ind w:left="0"/>
              <w:rPr>
                <w:rFonts w:ascii="Arial" w:hAnsi="Arial" w:cs="Arial"/>
                <w:sz w:val="24"/>
                <w:szCs w:val="24"/>
              </w:rPr>
            </w:pPr>
            <w:r w:rsidRPr="00347CFA">
              <w:rPr>
                <w:rFonts w:ascii="Arial" w:hAnsi="Arial" w:cs="Arial"/>
                <w:sz w:val="24"/>
                <w:szCs w:val="24"/>
              </w:rPr>
              <w:t>Innowacja może zostać oceniona jako:</w:t>
            </w:r>
          </w:p>
          <w:p w14:paraId="78155D1A" w14:textId="77777777" w:rsidR="00A82141" w:rsidRPr="00347CFA" w:rsidRDefault="00A82141" w:rsidP="00A82141">
            <w:pPr>
              <w:pStyle w:val="Akapitzlist"/>
              <w:numPr>
                <w:ilvl w:val="0"/>
                <w:numId w:val="43"/>
              </w:numPr>
              <w:spacing w:line="276" w:lineRule="auto"/>
              <w:rPr>
                <w:rFonts w:ascii="Arial" w:hAnsi="Arial" w:cs="Arial"/>
                <w:sz w:val="24"/>
                <w:szCs w:val="24"/>
              </w:rPr>
            </w:pPr>
            <w:r w:rsidRPr="00347CFA">
              <w:rPr>
                <w:rFonts w:ascii="Arial" w:hAnsi="Arial" w:cs="Arial"/>
                <w:sz w:val="24"/>
                <w:szCs w:val="24"/>
              </w:rPr>
              <w:t>Kreatywna – powsta</w:t>
            </w:r>
            <w:r>
              <w:rPr>
                <w:rFonts w:ascii="Arial" w:hAnsi="Arial" w:cs="Arial"/>
                <w:sz w:val="24"/>
                <w:szCs w:val="24"/>
              </w:rPr>
              <w:t>ła</w:t>
            </w:r>
            <w:r w:rsidRPr="00347CFA">
              <w:rPr>
                <w:rFonts w:ascii="Arial" w:hAnsi="Arial" w:cs="Arial"/>
                <w:sz w:val="24"/>
                <w:szCs w:val="24"/>
              </w:rPr>
              <w:t xml:space="preserve"> w wyniku autorskiego pomysłu, dotyczą</w:t>
            </w:r>
            <w:r>
              <w:rPr>
                <w:rFonts w:ascii="Arial" w:hAnsi="Arial" w:cs="Arial"/>
                <w:sz w:val="24"/>
                <w:szCs w:val="24"/>
              </w:rPr>
              <w:t>ca</w:t>
            </w:r>
            <w:r w:rsidRPr="00347CFA">
              <w:rPr>
                <w:rFonts w:ascii="Arial" w:hAnsi="Arial" w:cs="Arial"/>
                <w:sz w:val="24"/>
                <w:szCs w:val="24"/>
              </w:rPr>
              <w:t xml:space="preserve"> nowych produktów, usług, procesów lub organizacji,</w:t>
            </w:r>
          </w:p>
          <w:p w14:paraId="66A1A9A0" w14:textId="60D9D64B" w:rsidR="00A82141" w:rsidRPr="00347CFA" w:rsidRDefault="00A82141" w:rsidP="00A82141">
            <w:pPr>
              <w:pStyle w:val="Akapitzlist"/>
              <w:numPr>
                <w:ilvl w:val="0"/>
                <w:numId w:val="43"/>
              </w:numPr>
              <w:spacing w:line="276" w:lineRule="auto"/>
              <w:rPr>
                <w:rFonts w:ascii="Arial" w:hAnsi="Arial" w:cs="Arial"/>
                <w:sz w:val="24"/>
                <w:szCs w:val="24"/>
              </w:rPr>
            </w:pPr>
            <w:r w:rsidRPr="00347CFA">
              <w:rPr>
                <w:rFonts w:ascii="Arial" w:hAnsi="Arial" w:cs="Arial"/>
                <w:sz w:val="24"/>
                <w:szCs w:val="24"/>
              </w:rPr>
              <w:t>Imitująca – wzorowan</w:t>
            </w:r>
            <w:r>
              <w:rPr>
                <w:rFonts w:ascii="Arial" w:hAnsi="Arial" w:cs="Arial"/>
                <w:sz w:val="24"/>
                <w:szCs w:val="24"/>
              </w:rPr>
              <w:t>a</w:t>
            </w:r>
            <w:r w:rsidRPr="00347CFA">
              <w:rPr>
                <w:rFonts w:ascii="Arial" w:hAnsi="Arial" w:cs="Arial"/>
                <w:sz w:val="24"/>
                <w:szCs w:val="24"/>
              </w:rPr>
              <w:t xml:space="preserve"> na wcześniej powstałych produktach, usługach, procesach lub organizacji. Dotycząc</w:t>
            </w:r>
            <w:r>
              <w:rPr>
                <w:rFonts w:ascii="Arial" w:hAnsi="Arial" w:cs="Arial"/>
                <w:sz w:val="24"/>
                <w:szCs w:val="24"/>
              </w:rPr>
              <w:t>a</w:t>
            </w:r>
            <w:r w:rsidRPr="00347CFA">
              <w:rPr>
                <w:rFonts w:ascii="Arial" w:hAnsi="Arial" w:cs="Arial"/>
                <w:sz w:val="24"/>
                <w:szCs w:val="24"/>
              </w:rPr>
              <w:t xml:space="preserve"> nowego sposobu wykorzystania lub zmobilizowania istniejących lokalnych zasobów przyrodniczych, historycznych, kulturowych czy społecznych,</w:t>
            </w:r>
          </w:p>
          <w:p w14:paraId="53B93EA6" w14:textId="7C5377DF" w:rsidR="005A2521" w:rsidRPr="005A2521" w:rsidRDefault="00A82141" w:rsidP="005A2521">
            <w:pPr>
              <w:pStyle w:val="Akapitzlist"/>
              <w:numPr>
                <w:ilvl w:val="0"/>
                <w:numId w:val="43"/>
              </w:numPr>
              <w:spacing w:line="276" w:lineRule="auto"/>
              <w:rPr>
                <w:rFonts w:ascii="Arial" w:hAnsi="Arial" w:cs="Arial"/>
                <w:sz w:val="24"/>
                <w:szCs w:val="24"/>
              </w:rPr>
            </w:pPr>
            <w:r w:rsidRPr="00347CFA">
              <w:rPr>
                <w:rFonts w:ascii="Arial" w:hAnsi="Arial" w:cs="Arial"/>
                <w:sz w:val="24"/>
                <w:szCs w:val="24"/>
              </w:rPr>
              <w:t xml:space="preserve">Pozorna – w rzeczywistości nie </w:t>
            </w:r>
            <w:r>
              <w:rPr>
                <w:rFonts w:ascii="Arial" w:hAnsi="Arial" w:cs="Arial"/>
                <w:sz w:val="24"/>
                <w:szCs w:val="24"/>
              </w:rPr>
              <w:t>jest</w:t>
            </w:r>
            <w:r w:rsidRPr="00347CFA">
              <w:rPr>
                <w:rFonts w:ascii="Arial" w:hAnsi="Arial" w:cs="Arial"/>
                <w:sz w:val="24"/>
                <w:szCs w:val="24"/>
              </w:rPr>
              <w:t xml:space="preserve"> to innowacj</w:t>
            </w:r>
            <w:r>
              <w:rPr>
                <w:rFonts w:ascii="Arial" w:hAnsi="Arial" w:cs="Arial"/>
                <w:sz w:val="24"/>
                <w:szCs w:val="24"/>
              </w:rPr>
              <w:t>a</w:t>
            </w:r>
            <w:r w:rsidRPr="00347CFA">
              <w:rPr>
                <w:rFonts w:ascii="Arial" w:hAnsi="Arial" w:cs="Arial"/>
                <w:sz w:val="24"/>
                <w:szCs w:val="24"/>
              </w:rPr>
              <w:t xml:space="preserve"> w skali LSR. Są to jedynie drobne zmiany oferujące rzekome nowości.</w:t>
            </w:r>
          </w:p>
          <w:p w14:paraId="614189D5" w14:textId="5D514553" w:rsidR="00867321" w:rsidRPr="00867321" w:rsidRDefault="00A82141" w:rsidP="00867321">
            <w:pPr>
              <w:spacing w:line="276" w:lineRule="auto"/>
              <w:rPr>
                <w:rFonts w:ascii="Arial" w:hAnsi="Arial" w:cs="Arial"/>
                <w:sz w:val="24"/>
                <w:szCs w:val="24"/>
              </w:rPr>
            </w:pPr>
            <w:r w:rsidRPr="00347CFA">
              <w:rPr>
                <w:rFonts w:ascii="Arial" w:hAnsi="Arial" w:cs="Arial"/>
                <w:sz w:val="24"/>
                <w:szCs w:val="24"/>
              </w:rPr>
              <w:lastRenderedPageBreak/>
              <w:t xml:space="preserve">Kryterium </w:t>
            </w:r>
            <w:r w:rsidR="005A2521">
              <w:rPr>
                <w:rFonts w:ascii="Arial" w:hAnsi="Arial" w:cs="Arial"/>
                <w:sz w:val="24"/>
                <w:szCs w:val="24"/>
              </w:rPr>
              <w:t xml:space="preserve">mają </w:t>
            </w:r>
            <w:r w:rsidRPr="00347CFA">
              <w:rPr>
                <w:rFonts w:ascii="Arial" w:hAnsi="Arial" w:cs="Arial"/>
                <w:sz w:val="24"/>
                <w:szCs w:val="24"/>
              </w:rPr>
              <w:t>oceniane będzie na podstawie subiektywnej opinii członka Rady, będzie weryfikowane na podstawie treści wniosku o przyznanie pomocy z załącznikami</w:t>
            </w:r>
            <w:r>
              <w:rPr>
                <w:rFonts w:ascii="Arial" w:hAnsi="Arial" w:cs="Arial"/>
                <w:sz w:val="24"/>
                <w:szCs w:val="24"/>
              </w:rPr>
              <w:t>, gdzie wnioskodawca musi konkretnie określić i wyczerpująco uzasadnić, że zaplanowane w ramach projektu działania charakter innowacyjny</w:t>
            </w:r>
            <w:r w:rsidRPr="00347CFA">
              <w:rPr>
                <w:rFonts w:ascii="Arial" w:hAnsi="Arial" w:cs="Arial"/>
                <w:sz w:val="24"/>
                <w:szCs w:val="24"/>
              </w:rPr>
              <w:t>.</w:t>
            </w:r>
          </w:p>
        </w:tc>
        <w:tc>
          <w:tcPr>
            <w:tcW w:w="4536" w:type="dxa"/>
            <w:vAlign w:val="center"/>
          </w:tcPr>
          <w:p w14:paraId="406C13FC" w14:textId="18133442" w:rsidR="00A82141" w:rsidRPr="00347CFA" w:rsidRDefault="00A82141" w:rsidP="00A82141">
            <w:pPr>
              <w:spacing w:line="276" w:lineRule="auto"/>
              <w:rPr>
                <w:rFonts w:ascii="Arial" w:hAnsi="Arial" w:cs="Arial"/>
                <w:sz w:val="24"/>
                <w:szCs w:val="24"/>
              </w:rPr>
            </w:pPr>
            <w:r w:rsidRPr="00347CFA">
              <w:rPr>
                <w:rFonts w:ascii="Arial" w:hAnsi="Arial" w:cs="Arial"/>
                <w:sz w:val="24"/>
                <w:szCs w:val="24"/>
              </w:rPr>
              <w:lastRenderedPageBreak/>
              <w:t>5 pkt – operacja ma charakter innowacyjności kreatywnej</w:t>
            </w:r>
          </w:p>
          <w:p w14:paraId="0D479326" w14:textId="77777777" w:rsidR="00A82141" w:rsidRPr="00347CFA" w:rsidRDefault="00A82141" w:rsidP="00A82141">
            <w:pPr>
              <w:spacing w:line="276" w:lineRule="auto"/>
              <w:rPr>
                <w:rFonts w:ascii="Arial" w:hAnsi="Arial" w:cs="Arial"/>
                <w:sz w:val="24"/>
                <w:szCs w:val="24"/>
              </w:rPr>
            </w:pPr>
          </w:p>
          <w:p w14:paraId="0DE4E22A" w14:textId="33C8742F" w:rsidR="00A82141" w:rsidRPr="00347CFA" w:rsidRDefault="00A82141" w:rsidP="00A82141">
            <w:pPr>
              <w:spacing w:line="276" w:lineRule="auto"/>
              <w:rPr>
                <w:rFonts w:ascii="Arial" w:hAnsi="Arial" w:cs="Arial"/>
                <w:sz w:val="24"/>
                <w:szCs w:val="24"/>
              </w:rPr>
            </w:pPr>
            <w:r w:rsidRPr="00347CFA">
              <w:rPr>
                <w:rFonts w:ascii="Arial" w:hAnsi="Arial" w:cs="Arial"/>
                <w:sz w:val="24"/>
                <w:szCs w:val="24"/>
              </w:rPr>
              <w:t>3 pkt – operacja ma charakter innowacyjności imitującej</w:t>
            </w:r>
          </w:p>
          <w:p w14:paraId="20C51211" w14:textId="77777777" w:rsidR="00A82141" w:rsidRPr="00347CFA" w:rsidRDefault="00A82141" w:rsidP="00A82141">
            <w:pPr>
              <w:spacing w:line="276" w:lineRule="auto"/>
              <w:rPr>
                <w:rFonts w:ascii="Arial" w:hAnsi="Arial" w:cs="Arial"/>
                <w:sz w:val="24"/>
                <w:szCs w:val="24"/>
              </w:rPr>
            </w:pPr>
          </w:p>
          <w:p w14:paraId="4352E17B" w14:textId="29F8F9BF" w:rsidR="00A82141" w:rsidRPr="00347CFA" w:rsidRDefault="00A82141" w:rsidP="00A82141">
            <w:pPr>
              <w:spacing w:line="276" w:lineRule="auto"/>
              <w:rPr>
                <w:rFonts w:ascii="Arial" w:hAnsi="Arial" w:cs="Arial"/>
                <w:sz w:val="24"/>
                <w:szCs w:val="24"/>
              </w:rPr>
            </w:pPr>
            <w:r w:rsidRPr="00347CFA">
              <w:rPr>
                <w:rFonts w:ascii="Arial" w:hAnsi="Arial" w:cs="Arial"/>
                <w:sz w:val="24"/>
                <w:szCs w:val="24"/>
              </w:rPr>
              <w:t>0 pk</w:t>
            </w:r>
            <w:r>
              <w:rPr>
                <w:rFonts w:ascii="Arial" w:hAnsi="Arial" w:cs="Arial"/>
                <w:sz w:val="24"/>
                <w:szCs w:val="24"/>
              </w:rPr>
              <w:t>t – o</w:t>
            </w:r>
            <w:r w:rsidRPr="00347CFA">
              <w:rPr>
                <w:rFonts w:ascii="Arial" w:hAnsi="Arial" w:cs="Arial"/>
                <w:sz w:val="24"/>
                <w:szCs w:val="24"/>
              </w:rPr>
              <w:t>peracja ma charakter innowacyjności pozornej</w:t>
            </w:r>
          </w:p>
          <w:p w14:paraId="5DA0F436" w14:textId="77777777" w:rsidR="00A82141" w:rsidRPr="00347CFA" w:rsidRDefault="00A82141" w:rsidP="00A82141">
            <w:pPr>
              <w:spacing w:line="276" w:lineRule="auto"/>
              <w:rPr>
                <w:rFonts w:ascii="Arial" w:hAnsi="Arial" w:cs="Arial"/>
                <w:sz w:val="24"/>
                <w:szCs w:val="24"/>
              </w:rPr>
            </w:pPr>
          </w:p>
          <w:p w14:paraId="58A4AE42" w14:textId="02C5B53B" w:rsidR="00A82141" w:rsidRPr="00347CFA" w:rsidRDefault="00A82141" w:rsidP="00A82141">
            <w:pPr>
              <w:spacing w:line="276" w:lineRule="auto"/>
              <w:rPr>
                <w:rFonts w:ascii="Arial" w:hAnsi="Arial" w:cs="Arial"/>
                <w:sz w:val="24"/>
                <w:szCs w:val="24"/>
              </w:rPr>
            </w:pPr>
            <w:r w:rsidRPr="00347CFA">
              <w:rPr>
                <w:rFonts w:ascii="Arial" w:hAnsi="Arial" w:cs="Arial"/>
                <w:sz w:val="24"/>
                <w:szCs w:val="24"/>
              </w:rPr>
              <w:t>Punkty nie sumują się.</w:t>
            </w:r>
          </w:p>
        </w:tc>
      </w:tr>
      <w:tr w:rsidR="00A52AA6" w:rsidRPr="00347CFA" w14:paraId="124417C5" w14:textId="77777777" w:rsidTr="0062721F">
        <w:trPr>
          <w:trHeight w:val="5528"/>
        </w:trPr>
        <w:tc>
          <w:tcPr>
            <w:tcW w:w="3403" w:type="dxa"/>
            <w:vAlign w:val="center"/>
          </w:tcPr>
          <w:p w14:paraId="55BD6260" w14:textId="5966DE39" w:rsidR="00A52AA6" w:rsidRPr="00347CFA" w:rsidRDefault="00A52AA6" w:rsidP="00A52AA6">
            <w:pPr>
              <w:spacing w:line="276" w:lineRule="auto"/>
              <w:rPr>
                <w:rFonts w:ascii="Arial" w:hAnsi="Arial" w:cs="Arial"/>
                <w:sz w:val="24"/>
                <w:szCs w:val="24"/>
              </w:rPr>
            </w:pPr>
            <w:r>
              <w:rPr>
                <w:rFonts w:ascii="Arial" w:hAnsi="Arial" w:cs="Arial"/>
                <w:sz w:val="24"/>
                <w:szCs w:val="24"/>
              </w:rPr>
              <w:t>4</w:t>
            </w:r>
            <w:r w:rsidRPr="00347CFA">
              <w:rPr>
                <w:rFonts w:ascii="Arial" w:hAnsi="Arial" w:cs="Arial"/>
                <w:sz w:val="24"/>
                <w:szCs w:val="24"/>
              </w:rPr>
              <w:t xml:space="preserve">. Planowana operacja zakłada wdrożenie rozwiązań służących </w:t>
            </w:r>
            <w:r w:rsidRPr="00347CFA">
              <w:rPr>
                <w:rFonts w:ascii="Arial" w:hAnsi="Arial" w:cs="Arial"/>
                <w:bCs/>
                <w:sz w:val="24"/>
                <w:szCs w:val="24"/>
              </w:rPr>
              <w:t>racjonalnemu gospodarowaniu zasobami lub ograniczających presję na środowisko</w:t>
            </w:r>
          </w:p>
        </w:tc>
        <w:tc>
          <w:tcPr>
            <w:tcW w:w="7796" w:type="dxa"/>
            <w:vAlign w:val="center"/>
          </w:tcPr>
          <w:p w14:paraId="01186E11" w14:textId="77777777" w:rsidR="00A52AA6" w:rsidRPr="00347CFA" w:rsidRDefault="00A52AA6" w:rsidP="00A52AA6">
            <w:pPr>
              <w:pStyle w:val="Bezodstpw"/>
              <w:spacing w:line="276" w:lineRule="auto"/>
              <w:rPr>
                <w:rFonts w:ascii="Arial" w:hAnsi="Arial" w:cs="Arial"/>
                <w:sz w:val="24"/>
                <w:szCs w:val="24"/>
              </w:rPr>
            </w:pPr>
            <w:r w:rsidRPr="00347CFA">
              <w:rPr>
                <w:rFonts w:ascii="Arial" w:hAnsi="Arial" w:cs="Arial"/>
                <w:sz w:val="24"/>
                <w:szCs w:val="24"/>
              </w:rPr>
              <w:t>Premiowane są operacje zakładające wdrożenie rozwiązań służących racjonalnemu gospodarowaniu zasobami lub ograniczających presję na środowisko poprzez zaplanowanie w zakresie operacji min. 1 elementu z wymienionych poniżej:</w:t>
            </w:r>
          </w:p>
          <w:p w14:paraId="21432758" w14:textId="77777777" w:rsidR="00A52AA6" w:rsidRDefault="00A52AA6" w:rsidP="00A52AA6">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w:t>
            </w:r>
            <w:r>
              <w:rPr>
                <w:rFonts w:ascii="Arial" w:hAnsi="Arial" w:cs="Arial"/>
                <w:sz w:val="24"/>
                <w:szCs w:val="24"/>
              </w:rPr>
              <w:t xml:space="preserve">będzie </w:t>
            </w:r>
            <w:r w:rsidRPr="00347CFA">
              <w:rPr>
                <w:rFonts w:ascii="Arial" w:hAnsi="Arial" w:cs="Arial"/>
                <w:sz w:val="24"/>
                <w:szCs w:val="24"/>
              </w:rPr>
              <w:t xml:space="preserve">prowadzona w obiekcie wykorzystującym rozwiązania ekologiczne (odnawialne źródła energii, zagospodarowanie wody deszczowej, instalacje wykorzystujące efektywność energetyczną) </w:t>
            </w:r>
          </w:p>
          <w:p w14:paraId="2849120B" w14:textId="77777777" w:rsidR="00A52AA6" w:rsidRPr="00347CFA" w:rsidRDefault="00A52AA6" w:rsidP="00A52AA6">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w:t>
            </w:r>
            <w:r>
              <w:rPr>
                <w:rFonts w:ascii="Arial" w:hAnsi="Arial" w:cs="Arial"/>
                <w:sz w:val="24"/>
                <w:szCs w:val="24"/>
              </w:rPr>
              <w:t xml:space="preserve">będzie </w:t>
            </w:r>
            <w:r w:rsidRPr="00347CFA">
              <w:rPr>
                <w:rFonts w:ascii="Arial" w:hAnsi="Arial" w:cs="Arial"/>
                <w:sz w:val="24"/>
                <w:szCs w:val="24"/>
              </w:rPr>
              <w:t>prowadzona z wykorzystaniem maszyn, urządzeń, technologii opartych</w:t>
            </w:r>
            <w:r>
              <w:rPr>
                <w:rFonts w:ascii="Arial" w:hAnsi="Arial" w:cs="Arial"/>
                <w:sz w:val="24"/>
                <w:szCs w:val="24"/>
              </w:rPr>
              <w:t xml:space="preserve"> </w:t>
            </w:r>
            <w:r w:rsidRPr="00347CFA">
              <w:rPr>
                <w:rFonts w:ascii="Arial" w:hAnsi="Arial" w:cs="Arial"/>
                <w:sz w:val="24"/>
                <w:szCs w:val="24"/>
              </w:rPr>
              <w:t xml:space="preserve">na rozwiązaniach racjonalnego gospodarowania energią, ciepłem, wodą, odpadami, zmniejszających emisję zanieczyszczeń do środowiska potwierdzone odpowiednimi certyfikatami lub zaświadczeniami. </w:t>
            </w:r>
          </w:p>
          <w:p w14:paraId="5D73ECF7" w14:textId="16460262" w:rsidR="00A52AA6" w:rsidRPr="00347CFA" w:rsidRDefault="00A52AA6" w:rsidP="00A52AA6">
            <w:pPr>
              <w:spacing w:line="276" w:lineRule="auto"/>
              <w:rPr>
                <w:rFonts w:ascii="Arial" w:hAnsi="Arial" w:cs="Arial"/>
                <w:sz w:val="24"/>
                <w:szCs w:val="24"/>
              </w:rPr>
            </w:pPr>
            <w:r w:rsidRPr="00347CFA">
              <w:rPr>
                <w:rFonts w:ascii="Arial" w:hAnsi="Arial" w:cs="Arial"/>
                <w:sz w:val="24"/>
                <w:szCs w:val="24"/>
              </w:rPr>
              <w:t xml:space="preserve">Kryterium będzie weryfikowane w oparciu o uzasadnienie we wniosku i w biznesplanie, gdzie należy wymienić zakres rzeczowy operacji lub planowane do wdrożenia rozwiązania, </w:t>
            </w:r>
            <w:r>
              <w:rPr>
                <w:rFonts w:ascii="Arial" w:hAnsi="Arial" w:cs="Arial"/>
                <w:sz w:val="24"/>
                <w:szCs w:val="24"/>
              </w:rPr>
              <w:t xml:space="preserve">służące </w:t>
            </w:r>
            <w:r w:rsidRPr="00347CFA">
              <w:rPr>
                <w:rFonts w:ascii="Arial" w:hAnsi="Arial" w:cs="Arial"/>
                <w:bCs/>
                <w:sz w:val="24"/>
                <w:szCs w:val="24"/>
              </w:rPr>
              <w:t>racjonalnemu gospodarowaniu zasobami lub ograniczających presję na środowisko</w:t>
            </w:r>
            <w:r w:rsidRPr="00347CFA">
              <w:rPr>
                <w:rFonts w:ascii="Arial" w:hAnsi="Arial" w:cs="Arial"/>
                <w:sz w:val="24"/>
                <w:szCs w:val="24"/>
              </w:rPr>
              <w:t>.</w:t>
            </w:r>
            <w:r>
              <w:rPr>
                <w:rFonts w:ascii="Arial" w:hAnsi="Arial" w:cs="Arial"/>
                <w:sz w:val="24"/>
                <w:szCs w:val="24"/>
              </w:rPr>
              <w:t xml:space="preserve"> W przypadku wykorzystania maszyn, urządzeń, technologii </w:t>
            </w:r>
            <w:r w:rsidRPr="00347CFA">
              <w:rPr>
                <w:rFonts w:ascii="Arial" w:hAnsi="Arial" w:cs="Arial"/>
                <w:sz w:val="24"/>
                <w:szCs w:val="24"/>
              </w:rPr>
              <w:t>opartych</w:t>
            </w:r>
            <w:r>
              <w:rPr>
                <w:rFonts w:ascii="Arial" w:hAnsi="Arial" w:cs="Arial"/>
                <w:sz w:val="24"/>
                <w:szCs w:val="24"/>
              </w:rPr>
              <w:t xml:space="preserve"> </w:t>
            </w:r>
            <w:r w:rsidRPr="00347CFA">
              <w:rPr>
                <w:rFonts w:ascii="Arial" w:hAnsi="Arial" w:cs="Arial"/>
                <w:sz w:val="24"/>
                <w:szCs w:val="24"/>
              </w:rPr>
              <w:t xml:space="preserve">na rozwiązaniach racjonalnego gospodarowania energią, ciepłem, wodą, odpadami, zmniejszających emisję zanieczyszczeń do środowiska </w:t>
            </w:r>
            <w:r>
              <w:rPr>
                <w:rFonts w:ascii="Arial" w:hAnsi="Arial" w:cs="Arial"/>
                <w:sz w:val="24"/>
                <w:szCs w:val="24"/>
              </w:rPr>
              <w:t>należy dostarczyć certyfikaty lub zaświadczenia potwierdzające w/w cechy.</w:t>
            </w:r>
          </w:p>
        </w:tc>
        <w:tc>
          <w:tcPr>
            <w:tcW w:w="4536" w:type="dxa"/>
            <w:vAlign w:val="center"/>
          </w:tcPr>
          <w:p w14:paraId="16D62549" w14:textId="77777777" w:rsidR="00A52AA6" w:rsidRPr="00347CFA" w:rsidRDefault="00A52AA6" w:rsidP="00A52AA6">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3 pkt – p</w:t>
            </w:r>
            <w:r w:rsidRPr="00347CFA">
              <w:rPr>
                <w:rFonts w:ascii="Arial" w:hAnsi="Arial" w:cs="Arial"/>
                <w:sz w:val="24"/>
                <w:szCs w:val="24"/>
              </w:rPr>
              <w:t xml:space="preserve">lanowana operacja zakłada wdrożenie rozwiązań służących </w:t>
            </w:r>
            <w:r w:rsidRPr="00347CFA">
              <w:rPr>
                <w:rFonts w:ascii="Arial" w:hAnsi="Arial" w:cs="Arial"/>
                <w:bCs/>
                <w:sz w:val="24"/>
                <w:szCs w:val="24"/>
              </w:rPr>
              <w:t>racjonalnemu gospodarowaniu zasobami lub ograniczających presję na środowisko</w:t>
            </w:r>
          </w:p>
          <w:p w14:paraId="30611BC7" w14:textId="77777777" w:rsidR="00A52AA6" w:rsidRPr="00347CFA" w:rsidRDefault="00A52AA6" w:rsidP="00A52AA6">
            <w:pPr>
              <w:autoSpaceDE w:val="0"/>
              <w:autoSpaceDN w:val="0"/>
              <w:adjustRightInd w:val="0"/>
              <w:spacing w:line="276" w:lineRule="auto"/>
              <w:rPr>
                <w:rFonts w:ascii="Arial" w:eastAsia="Calibri" w:hAnsi="Arial" w:cs="Arial"/>
                <w:sz w:val="24"/>
                <w:szCs w:val="24"/>
              </w:rPr>
            </w:pPr>
          </w:p>
          <w:p w14:paraId="098D7166" w14:textId="1873709B" w:rsidR="00A52AA6" w:rsidRPr="00347CFA" w:rsidRDefault="00A52AA6" w:rsidP="00A52AA6">
            <w:pPr>
              <w:spacing w:line="276" w:lineRule="auto"/>
              <w:rPr>
                <w:rFonts w:ascii="Arial" w:hAnsi="Arial" w:cs="Arial"/>
                <w:b/>
                <w:sz w:val="24"/>
                <w:szCs w:val="24"/>
              </w:rPr>
            </w:pPr>
            <w:r w:rsidRPr="00347CFA">
              <w:rPr>
                <w:rFonts w:ascii="Arial" w:eastAsia="Calibri" w:hAnsi="Arial" w:cs="Arial"/>
                <w:sz w:val="24"/>
                <w:szCs w:val="24"/>
              </w:rPr>
              <w:t xml:space="preserve">0 pkt </w:t>
            </w:r>
            <w:r>
              <w:rPr>
                <w:rFonts w:ascii="Arial" w:eastAsia="Calibri" w:hAnsi="Arial" w:cs="Arial"/>
                <w:sz w:val="24"/>
                <w:szCs w:val="24"/>
              </w:rPr>
              <w:t>–</w:t>
            </w:r>
            <w:r w:rsidRPr="00347CFA">
              <w:rPr>
                <w:rFonts w:ascii="Arial" w:eastAsia="Calibri" w:hAnsi="Arial" w:cs="Arial"/>
                <w:sz w:val="24"/>
                <w:szCs w:val="24"/>
              </w:rPr>
              <w:t xml:space="preserve"> planowana operacja nie zakłada </w:t>
            </w:r>
            <w:r w:rsidRPr="00347CFA">
              <w:rPr>
                <w:rFonts w:ascii="Arial" w:hAnsi="Arial" w:cs="Arial"/>
                <w:sz w:val="24"/>
                <w:szCs w:val="24"/>
              </w:rPr>
              <w:t xml:space="preserve">wdrożenia rozwiązań służących </w:t>
            </w:r>
            <w:r w:rsidRPr="00347CFA">
              <w:rPr>
                <w:rFonts w:ascii="Arial" w:hAnsi="Arial" w:cs="Arial"/>
                <w:bCs/>
                <w:sz w:val="24"/>
                <w:szCs w:val="24"/>
              </w:rPr>
              <w:t>racjonalnemu gospodarowaniu zasobami lub ograniczających presję na środowisko</w:t>
            </w:r>
          </w:p>
        </w:tc>
      </w:tr>
      <w:tr w:rsidR="00E5519E" w:rsidRPr="00347CFA" w14:paraId="7BAE5022" w14:textId="77777777" w:rsidTr="0062721F">
        <w:trPr>
          <w:trHeight w:val="4677"/>
        </w:trPr>
        <w:tc>
          <w:tcPr>
            <w:tcW w:w="3403" w:type="dxa"/>
            <w:vAlign w:val="center"/>
          </w:tcPr>
          <w:p w14:paraId="59509F81" w14:textId="4FB2B04F"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lastRenderedPageBreak/>
              <w:t>5. Wkład własny</w:t>
            </w:r>
          </w:p>
        </w:tc>
        <w:tc>
          <w:tcPr>
            <w:tcW w:w="7796" w:type="dxa"/>
            <w:vAlign w:val="center"/>
          </w:tcPr>
          <w:p w14:paraId="6DAC11D6" w14:textId="77777777"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LGD pre</w:t>
            </w:r>
            <w:r>
              <w:rPr>
                <w:rFonts w:ascii="Arial" w:hAnsi="Arial" w:cs="Arial"/>
                <w:sz w:val="24"/>
                <w:szCs w:val="24"/>
              </w:rPr>
              <w:t>miuje</w:t>
            </w:r>
            <w:r w:rsidRPr="00347CFA">
              <w:rPr>
                <w:rFonts w:ascii="Arial" w:hAnsi="Arial" w:cs="Arial"/>
                <w:sz w:val="24"/>
                <w:szCs w:val="24"/>
              </w:rPr>
              <w:t xml:space="preserve"> operacje, w których udział wkładu własnego jest wyższy niż wymagany, co bezpośrednio przełoży się na osiągnięcie zaplanowanych wskaźników produktu i rezultatu w ramach LSR. Kryterium weryfikowane w oparciu o treść wniosku o przyznanie pomocy. Wkład własny Wnioskodawcy dotyczy kosztów kwalifikowalnych operacji.</w:t>
            </w:r>
          </w:p>
          <w:p w14:paraId="7D35276A" w14:textId="0B8950C8" w:rsidR="00E5519E" w:rsidRPr="00347CFA" w:rsidRDefault="00EC73CD" w:rsidP="00E5519E">
            <w:pPr>
              <w:spacing w:line="276" w:lineRule="auto"/>
              <w:rPr>
                <w:rFonts w:ascii="Arial" w:hAnsi="Arial" w:cs="Arial"/>
                <w:sz w:val="24"/>
                <w:szCs w:val="24"/>
              </w:rPr>
            </w:pPr>
            <w:r>
              <w:rPr>
                <w:rFonts w:ascii="Arial" w:hAnsi="Arial" w:cs="Arial"/>
                <w:sz w:val="24"/>
                <w:szCs w:val="24"/>
              </w:rPr>
              <w:t>Poziom dofinansowania</w:t>
            </w:r>
            <w:r w:rsidR="00E5519E" w:rsidRPr="00347CFA">
              <w:rPr>
                <w:rFonts w:ascii="Arial" w:hAnsi="Arial" w:cs="Arial"/>
                <w:sz w:val="24"/>
                <w:szCs w:val="24"/>
              </w:rPr>
              <w:t xml:space="preserve"> w ramach naboru wynosi do 65% kosztów kwalifikowanych (wkład własny wymagany min 35% kosztów kwalifikowanych). Jeśli we wniosku poziom dofinansowania operacji o jaki wnioskuje podmiot  ubiegający się o przyznanie pomocy (%)</w:t>
            </w:r>
            <w:r w:rsidR="00E5519E">
              <w:rPr>
                <w:rFonts w:ascii="Arial" w:hAnsi="Arial" w:cs="Arial"/>
                <w:sz w:val="24"/>
                <w:szCs w:val="24"/>
              </w:rPr>
              <w:t xml:space="preserve"> </w:t>
            </w:r>
            <w:r w:rsidR="00E5519E" w:rsidRPr="00347CFA">
              <w:rPr>
                <w:rFonts w:ascii="Arial" w:hAnsi="Arial" w:cs="Arial"/>
                <w:sz w:val="24"/>
                <w:szCs w:val="24"/>
              </w:rPr>
              <w:t>będzie wynosił:</w:t>
            </w:r>
          </w:p>
          <w:p w14:paraId="7B360444" w14:textId="393D2801" w:rsidR="00E5519E" w:rsidRPr="00347CFA" w:rsidRDefault="00EC73CD" w:rsidP="00E5519E">
            <w:pPr>
              <w:pStyle w:val="Akapitzlist"/>
              <w:numPr>
                <w:ilvl w:val="0"/>
                <w:numId w:val="34"/>
              </w:numPr>
              <w:spacing w:line="276" w:lineRule="auto"/>
              <w:rPr>
                <w:rFonts w:ascii="Arial" w:hAnsi="Arial" w:cs="Arial"/>
                <w:sz w:val="24"/>
                <w:szCs w:val="24"/>
              </w:rPr>
            </w:pPr>
            <w:r>
              <w:rPr>
                <w:rFonts w:ascii="Arial" w:hAnsi="Arial" w:cs="Arial"/>
                <w:sz w:val="24"/>
                <w:szCs w:val="24"/>
              </w:rPr>
              <w:t xml:space="preserve">do </w:t>
            </w:r>
            <w:r w:rsidR="00E5519E" w:rsidRPr="00347CFA">
              <w:rPr>
                <w:rFonts w:ascii="Arial" w:hAnsi="Arial" w:cs="Arial"/>
                <w:sz w:val="24"/>
                <w:szCs w:val="24"/>
              </w:rPr>
              <w:t xml:space="preserve">65% </w:t>
            </w:r>
            <w:r w:rsidRPr="00EC73CD">
              <w:rPr>
                <w:rFonts w:ascii="Arial" w:hAnsi="Arial" w:cs="Arial"/>
                <w:sz w:val="24"/>
                <w:szCs w:val="24"/>
              </w:rPr>
              <w:t>–</w:t>
            </w:r>
            <w:r w:rsidR="00E5519E" w:rsidRPr="00347CFA">
              <w:rPr>
                <w:rFonts w:ascii="Arial" w:hAnsi="Arial" w:cs="Arial"/>
                <w:sz w:val="24"/>
                <w:szCs w:val="24"/>
              </w:rPr>
              <w:t xml:space="preserve"> wnioskodawca uzyska 0 pkt,</w:t>
            </w:r>
          </w:p>
          <w:p w14:paraId="5D1A0093" w14:textId="7A3490E4" w:rsidR="00EC73CD" w:rsidRDefault="00EC73CD" w:rsidP="00E5519E">
            <w:pPr>
              <w:pStyle w:val="Akapitzlist"/>
              <w:numPr>
                <w:ilvl w:val="0"/>
                <w:numId w:val="34"/>
              </w:numPr>
              <w:spacing w:line="276" w:lineRule="auto"/>
              <w:rPr>
                <w:rFonts w:ascii="Arial" w:hAnsi="Arial" w:cs="Arial"/>
                <w:sz w:val="24"/>
                <w:szCs w:val="24"/>
              </w:rPr>
            </w:pPr>
            <w:r>
              <w:rPr>
                <w:rFonts w:ascii="Arial" w:hAnsi="Arial" w:cs="Arial"/>
                <w:sz w:val="24"/>
                <w:szCs w:val="24"/>
              </w:rPr>
              <w:t>do 60</w:t>
            </w:r>
            <w:r w:rsidR="00E5519E" w:rsidRPr="00347CFA">
              <w:rPr>
                <w:rFonts w:ascii="Arial" w:hAnsi="Arial" w:cs="Arial"/>
                <w:sz w:val="24"/>
                <w:szCs w:val="24"/>
              </w:rPr>
              <w:t xml:space="preserve">% </w:t>
            </w:r>
            <w:r w:rsidRPr="00EC73CD">
              <w:rPr>
                <w:rFonts w:ascii="Arial" w:hAnsi="Arial" w:cs="Arial"/>
                <w:sz w:val="24"/>
                <w:szCs w:val="24"/>
              </w:rPr>
              <w:t>–</w:t>
            </w:r>
            <w:r w:rsidR="00E5519E" w:rsidRPr="00347CFA">
              <w:rPr>
                <w:rFonts w:ascii="Arial" w:hAnsi="Arial" w:cs="Arial"/>
                <w:sz w:val="24"/>
                <w:szCs w:val="24"/>
              </w:rPr>
              <w:t xml:space="preserve"> wnioskodawca uzyska 3 pkt,</w:t>
            </w:r>
          </w:p>
          <w:p w14:paraId="050407E3" w14:textId="78CEFCE2" w:rsidR="00E5519E" w:rsidRPr="00EC73CD" w:rsidRDefault="00EC73CD" w:rsidP="00E5519E">
            <w:pPr>
              <w:pStyle w:val="Akapitzlist"/>
              <w:numPr>
                <w:ilvl w:val="0"/>
                <w:numId w:val="34"/>
              </w:numPr>
              <w:spacing w:line="276" w:lineRule="auto"/>
              <w:rPr>
                <w:rFonts w:ascii="Arial" w:hAnsi="Arial" w:cs="Arial"/>
                <w:sz w:val="24"/>
                <w:szCs w:val="24"/>
              </w:rPr>
            </w:pPr>
            <w:r>
              <w:rPr>
                <w:rFonts w:ascii="Arial" w:hAnsi="Arial" w:cs="Arial"/>
                <w:sz w:val="24"/>
                <w:szCs w:val="24"/>
              </w:rPr>
              <w:t xml:space="preserve">do </w:t>
            </w:r>
            <w:r w:rsidR="00E5519E" w:rsidRPr="00EC73CD">
              <w:rPr>
                <w:rFonts w:ascii="Arial" w:hAnsi="Arial" w:cs="Arial"/>
                <w:sz w:val="24"/>
                <w:szCs w:val="24"/>
              </w:rPr>
              <w:t>55% – wnioskodawca uzyska 5 pkt.</w:t>
            </w:r>
          </w:p>
        </w:tc>
        <w:tc>
          <w:tcPr>
            <w:tcW w:w="4536" w:type="dxa"/>
            <w:vAlign w:val="center"/>
          </w:tcPr>
          <w:p w14:paraId="1CAD805F" w14:textId="4AE7F92E"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5 pkt – </w:t>
            </w:r>
            <w:r w:rsidR="00046CEE">
              <w:rPr>
                <w:rFonts w:ascii="Arial" w:hAnsi="Arial" w:cs="Arial"/>
                <w:sz w:val="24"/>
                <w:szCs w:val="24"/>
              </w:rPr>
              <w:t>poziom dofinansowania do 55%</w:t>
            </w:r>
          </w:p>
          <w:p w14:paraId="472273E2" w14:textId="77777777" w:rsidR="00E5519E" w:rsidRPr="00347CFA" w:rsidRDefault="00E5519E" w:rsidP="00E5519E">
            <w:pPr>
              <w:spacing w:line="276" w:lineRule="auto"/>
              <w:rPr>
                <w:rFonts w:ascii="Arial" w:hAnsi="Arial" w:cs="Arial"/>
                <w:sz w:val="24"/>
                <w:szCs w:val="24"/>
              </w:rPr>
            </w:pPr>
          </w:p>
          <w:p w14:paraId="0FC487DC" w14:textId="1785E2E0"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3 pkt – </w:t>
            </w:r>
            <w:r w:rsidR="00046CEE">
              <w:rPr>
                <w:rFonts w:ascii="Arial" w:hAnsi="Arial" w:cs="Arial"/>
                <w:sz w:val="24"/>
                <w:szCs w:val="24"/>
              </w:rPr>
              <w:t xml:space="preserve">poziom dofinansowania do </w:t>
            </w:r>
            <w:r w:rsidR="00046CEE">
              <w:rPr>
                <w:rFonts w:ascii="Arial" w:hAnsi="Arial" w:cs="Arial"/>
                <w:sz w:val="24"/>
                <w:szCs w:val="24"/>
              </w:rPr>
              <w:t>60</w:t>
            </w:r>
            <w:r w:rsidR="00046CEE">
              <w:rPr>
                <w:rFonts w:ascii="Arial" w:hAnsi="Arial" w:cs="Arial"/>
                <w:sz w:val="24"/>
                <w:szCs w:val="24"/>
              </w:rPr>
              <w:t>%</w:t>
            </w:r>
          </w:p>
          <w:p w14:paraId="019CC5D6" w14:textId="77777777" w:rsidR="00E5519E" w:rsidRPr="00347CFA" w:rsidRDefault="00E5519E" w:rsidP="00E5519E">
            <w:pPr>
              <w:spacing w:line="276" w:lineRule="auto"/>
              <w:rPr>
                <w:rFonts w:ascii="Arial" w:hAnsi="Arial" w:cs="Arial"/>
                <w:sz w:val="24"/>
                <w:szCs w:val="24"/>
              </w:rPr>
            </w:pPr>
          </w:p>
          <w:p w14:paraId="0A15A6D8" w14:textId="7BDAF11C" w:rsidR="00E5519E" w:rsidRPr="00347CFA" w:rsidRDefault="00E5519E" w:rsidP="00E5519E">
            <w:pPr>
              <w:spacing w:line="276" w:lineRule="auto"/>
              <w:rPr>
                <w:rFonts w:ascii="Arial" w:eastAsia="Times New Roman" w:hAnsi="Arial" w:cs="Arial"/>
                <w:sz w:val="24"/>
                <w:szCs w:val="24"/>
              </w:rPr>
            </w:pPr>
            <w:r w:rsidRPr="00347CFA">
              <w:rPr>
                <w:rFonts w:ascii="Arial" w:hAnsi="Arial" w:cs="Arial"/>
                <w:sz w:val="24"/>
                <w:szCs w:val="24"/>
              </w:rPr>
              <w:t xml:space="preserve">0 pkt – </w:t>
            </w:r>
            <w:r w:rsidR="00046CEE">
              <w:rPr>
                <w:rFonts w:ascii="Arial" w:hAnsi="Arial" w:cs="Arial"/>
                <w:sz w:val="24"/>
                <w:szCs w:val="24"/>
              </w:rPr>
              <w:t xml:space="preserve">poziom dofinansowania do </w:t>
            </w:r>
            <w:r w:rsidR="00046CEE">
              <w:rPr>
                <w:rFonts w:ascii="Arial" w:hAnsi="Arial" w:cs="Arial"/>
                <w:sz w:val="24"/>
                <w:szCs w:val="24"/>
              </w:rPr>
              <w:t>6</w:t>
            </w:r>
            <w:r w:rsidR="00046CEE">
              <w:rPr>
                <w:rFonts w:ascii="Arial" w:hAnsi="Arial" w:cs="Arial"/>
                <w:sz w:val="24"/>
                <w:szCs w:val="24"/>
              </w:rPr>
              <w:t>5%</w:t>
            </w:r>
          </w:p>
        </w:tc>
      </w:tr>
      <w:tr w:rsidR="00E5519E" w:rsidRPr="00347CFA" w14:paraId="330F7DA8" w14:textId="77777777" w:rsidTr="0062721F">
        <w:trPr>
          <w:trHeight w:val="2551"/>
        </w:trPr>
        <w:tc>
          <w:tcPr>
            <w:tcW w:w="3403" w:type="dxa"/>
            <w:vAlign w:val="center"/>
          </w:tcPr>
          <w:p w14:paraId="694513DF" w14:textId="123710FB"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6. Wnioskowana kwota pomocy</w:t>
            </w:r>
          </w:p>
        </w:tc>
        <w:tc>
          <w:tcPr>
            <w:tcW w:w="7796" w:type="dxa"/>
            <w:vAlign w:val="center"/>
          </w:tcPr>
          <w:p w14:paraId="1A184507" w14:textId="0776B8CD"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 xml:space="preserve">Premiowane są operacje zakładające </w:t>
            </w:r>
            <w:r>
              <w:rPr>
                <w:rFonts w:ascii="Arial" w:hAnsi="Arial" w:cs="Arial"/>
                <w:sz w:val="24"/>
                <w:szCs w:val="24"/>
              </w:rPr>
              <w:t xml:space="preserve">niższą kwotę dofinansowania. </w:t>
            </w:r>
            <w:r w:rsidRPr="00347CFA">
              <w:rPr>
                <w:rFonts w:ascii="Arial" w:hAnsi="Arial" w:cs="Arial"/>
                <w:sz w:val="24"/>
                <w:szCs w:val="24"/>
              </w:rPr>
              <w:t xml:space="preserve">Premiowanie operacji zakładających niższą kwotę dofinansowania wpływa na realizację większej liczby projektów i prowadzi do osiągania wyższych wskaźników produktu i rezultatu założonych w przedsięwzięciu. Kryterium przyczynia się do osiągnięcia lepszych efektów we wdrażaniu celów LSR. Kryterium będzie weryfikowane w oparciu o wartość wnioskowanej kwoty pomocy wskazanej we wniosku o </w:t>
            </w:r>
            <w:r w:rsidR="007445A1">
              <w:rPr>
                <w:rFonts w:ascii="Arial" w:hAnsi="Arial" w:cs="Arial"/>
                <w:sz w:val="24"/>
                <w:szCs w:val="24"/>
              </w:rPr>
              <w:t>przyznanie pomocy</w:t>
            </w:r>
            <w:r>
              <w:rPr>
                <w:rFonts w:ascii="Arial" w:hAnsi="Arial" w:cs="Arial"/>
                <w:sz w:val="24"/>
                <w:szCs w:val="24"/>
              </w:rPr>
              <w:t>.</w:t>
            </w:r>
          </w:p>
        </w:tc>
        <w:tc>
          <w:tcPr>
            <w:tcW w:w="4536" w:type="dxa"/>
            <w:vAlign w:val="center"/>
          </w:tcPr>
          <w:p w14:paraId="4B142A20" w14:textId="77777777" w:rsidR="00E5519E" w:rsidRPr="00347CFA" w:rsidRDefault="00E5519E" w:rsidP="00E5519E">
            <w:pPr>
              <w:spacing w:line="276" w:lineRule="auto"/>
              <w:rPr>
                <w:rFonts w:ascii="Arial" w:hAnsi="Arial" w:cs="Arial"/>
                <w:sz w:val="24"/>
                <w:szCs w:val="24"/>
              </w:rPr>
            </w:pPr>
            <w:r w:rsidRPr="00347CFA">
              <w:rPr>
                <w:rFonts w:ascii="Arial" w:hAnsi="Arial" w:cs="Arial"/>
                <w:sz w:val="24"/>
                <w:szCs w:val="24"/>
              </w:rPr>
              <w:t>10 pkt – wnioskowana kwota pomocy wynosi do 200 000,00 zł</w:t>
            </w:r>
          </w:p>
          <w:p w14:paraId="5FA0F76C" w14:textId="77777777" w:rsidR="00E5519E" w:rsidRPr="00347CFA" w:rsidRDefault="00E5519E" w:rsidP="00E5519E">
            <w:pPr>
              <w:spacing w:line="276" w:lineRule="auto"/>
              <w:rPr>
                <w:rFonts w:ascii="Arial" w:hAnsi="Arial" w:cs="Arial"/>
                <w:sz w:val="24"/>
                <w:szCs w:val="24"/>
              </w:rPr>
            </w:pPr>
          </w:p>
          <w:p w14:paraId="6BBFAAFC" w14:textId="35358017" w:rsidR="00E5519E" w:rsidRPr="00347CFA" w:rsidRDefault="00E5519E" w:rsidP="00E5519E">
            <w:pPr>
              <w:spacing w:line="276" w:lineRule="auto"/>
              <w:rPr>
                <w:rFonts w:ascii="Arial" w:eastAsia="Times New Roman" w:hAnsi="Arial" w:cs="Arial"/>
                <w:sz w:val="24"/>
                <w:szCs w:val="24"/>
              </w:rPr>
            </w:pPr>
            <w:r w:rsidRPr="00347CFA">
              <w:rPr>
                <w:rFonts w:ascii="Arial" w:hAnsi="Arial" w:cs="Arial"/>
                <w:sz w:val="24"/>
                <w:szCs w:val="24"/>
              </w:rPr>
              <w:t>0 pkt – wnioskowana kwota pomocy wynosi powyżej 200 000,00 zł</w:t>
            </w:r>
          </w:p>
        </w:tc>
      </w:tr>
      <w:tr w:rsidR="00A52AA6" w:rsidRPr="00347CFA" w14:paraId="2400EAA1" w14:textId="77777777" w:rsidTr="0062721F">
        <w:trPr>
          <w:trHeight w:val="4677"/>
        </w:trPr>
        <w:tc>
          <w:tcPr>
            <w:tcW w:w="3403" w:type="dxa"/>
            <w:vAlign w:val="center"/>
          </w:tcPr>
          <w:p w14:paraId="74547676" w14:textId="76F6404C" w:rsidR="00A52AA6" w:rsidRPr="00347CFA" w:rsidRDefault="00A52AA6" w:rsidP="00A52AA6">
            <w:pPr>
              <w:spacing w:line="276" w:lineRule="auto"/>
              <w:rPr>
                <w:rFonts w:ascii="Arial" w:hAnsi="Arial" w:cs="Arial"/>
                <w:sz w:val="24"/>
                <w:szCs w:val="24"/>
              </w:rPr>
            </w:pPr>
            <w:r w:rsidRPr="00347CFA">
              <w:rPr>
                <w:rFonts w:ascii="Arial" w:hAnsi="Arial" w:cs="Arial"/>
                <w:sz w:val="24"/>
                <w:szCs w:val="24"/>
              </w:rPr>
              <w:lastRenderedPageBreak/>
              <w:t xml:space="preserve">7. Operacja uwzględnia działania promocyjne </w:t>
            </w:r>
          </w:p>
        </w:tc>
        <w:tc>
          <w:tcPr>
            <w:tcW w:w="7796" w:type="dxa"/>
            <w:tcBorders>
              <w:top w:val="single" w:sz="4" w:space="0" w:color="auto"/>
              <w:left w:val="single" w:sz="4" w:space="0" w:color="auto"/>
              <w:bottom w:val="single" w:sz="4" w:space="0" w:color="auto"/>
              <w:right w:val="single" w:sz="4" w:space="0" w:color="auto"/>
            </w:tcBorders>
            <w:vAlign w:val="center"/>
          </w:tcPr>
          <w:p w14:paraId="04A307B6" w14:textId="77777777" w:rsidR="00A52AA6" w:rsidRDefault="00A52AA6" w:rsidP="00A52AA6">
            <w:pPr>
              <w:rPr>
                <w:rFonts w:ascii="Arial" w:hAnsi="Arial" w:cs="Arial"/>
                <w:sz w:val="24"/>
                <w:szCs w:val="24"/>
              </w:rPr>
            </w:pPr>
            <w:r>
              <w:rPr>
                <w:rFonts w:ascii="Arial" w:hAnsi="Arial" w:cs="Arial"/>
                <w:sz w:val="24"/>
                <w:szCs w:val="24"/>
              </w:rPr>
              <w:t>Kryterium premiuje operacje, które oprócz prezentowania obowiązkowych informacji o współfinansowaniu ze środków UE z zastosowaniem logotypów i zapisów określonych w Księdze Wizualizacji logo PS WPR na lata 2023-2027 (obowiązek beneficjenta w zakresie informacji i promocji), będą zawierały informację o treści: „Środki na realizację operacji pozyskano za pośrednictwem Stowarzyszenia Lokalna Grupa Działania „Dolina Drwęcy” w ramach Lokalnej Strategii Rozwoju na lata 2023-2027 oraz LOGO LGD. Punkty zostaną przyznane, jeśli wnioskodawca zadeklaruje umieszczenie ww. zapisu promującego LGD i LSR za pośrednictwem swojej strony internetowej lub swojego profilu w dowolnych mediach społecznościowych lub plakatu/tablicy umieszczonej w widocznym miejscu w siedzibie swojej firmy. Informacja powinna być umieszczona i widoczna na wskazanych nośnikach przez okres realizacji operacji.</w:t>
            </w:r>
          </w:p>
          <w:p w14:paraId="6751844D" w14:textId="7D6B8F74" w:rsidR="00A52AA6" w:rsidRPr="00347CFA" w:rsidRDefault="00A52AA6" w:rsidP="00A52AA6">
            <w:pPr>
              <w:spacing w:line="276" w:lineRule="auto"/>
              <w:rPr>
                <w:rFonts w:ascii="Arial" w:hAnsi="Arial" w:cs="Arial"/>
                <w:sz w:val="24"/>
                <w:szCs w:val="24"/>
                <w:lang w:eastAsia="ar-SA"/>
              </w:rPr>
            </w:pPr>
            <w:r>
              <w:rPr>
                <w:rFonts w:ascii="Arial" w:hAnsi="Arial" w:cs="Arial"/>
                <w:sz w:val="24"/>
                <w:szCs w:val="24"/>
              </w:rPr>
              <w:t>Kryterium będzie weryfikowane w oparciu o treść wniosku o przyznanie pomocy i załączniki.</w:t>
            </w:r>
          </w:p>
        </w:tc>
        <w:tc>
          <w:tcPr>
            <w:tcW w:w="4536" w:type="dxa"/>
            <w:tcBorders>
              <w:bottom w:val="single" w:sz="4" w:space="0" w:color="auto"/>
            </w:tcBorders>
            <w:vAlign w:val="center"/>
          </w:tcPr>
          <w:p w14:paraId="1EDA8C4A" w14:textId="77777777" w:rsidR="00A52AA6" w:rsidRPr="00347CFA" w:rsidRDefault="00A52AA6" w:rsidP="00A52AA6">
            <w:pPr>
              <w:spacing w:line="276" w:lineRule="auto"/>
              <w:rPr>
                <w:rFonts w:ascii="Arial" w:hAnsi="Arial" w:cs="Arial"/>
                <w:sz w:val="24"/>
                <w:szCs w:val="24"/>
              </w:rPr>
            </w:pPr>
            <w:r w:rsidRPr="00347CFA">
              <w:rPr>
                <w:rFonts w:ascii="Arial" w:hAnsi="Arial" w:cs="Arial"/>
                <w:sz w:val="24"/>
                <w:szCs w:val="24"/>
              </w:rPr>
              <w:t>4 pkt – operacja zakłada promocję LGD i LSR</w:t>
            </w:r>
          </w:p>
          <w:p w14:paraId="4144C501" w14:textId="77777777" w:rsidR="00A52AA6" w:rsidRPr="00347CFA" w:rsidRDefault="00A52AA6" w:rsidP="00A52AA6">
            <w:pPr>
              <w:spacing w:line="276" w:lineRule="auto"/>
              <w:rPr>
                <w:rFonts w:ascii="Arial" w:hAnsi="Arial" w:cs="Arial"/>
                <w:sz w:val="24"/>
                <w:szCs w:val="24"/>
              </w:rPr>
            </w:pPr>
          </w:p>
          <w:p w14:paraId="097D3903" w14:textId="06469434" w:rsidR="00A52AA6" w:rsidRPr="00347CFA" w:rsidRDefault="00A52AA6" w:rsidP="00A52AA6">
            <w:pPr>
              <w:spacing w:line="276" w:lineRule="auto"/>
              <w:rPr>
                <w:rFonts w:ascii="Arial" w:hAnsi="Arial" w:cs="Arial"/>
                <w:sz w:val="24"/>
                <w:szCs w:val="24"/>
              </w:rPr>
            </w:pPr>
            <w:r w:rsidRPr="00347CFA">
              <w:rPr>
                <w:rFonts w:ascii="Arial" w:hAnsi="Arial" w:cs="Arial"/>
                <w:sz w:val="24"/>
                <w:szCs w:val="24"/>
              </w:rPr>
              <w:t>0 pkt – operacja nie zakłada promocji LGD i LSR</w:t>
            </w:r>
          </w:p>
        </w:tc>
      </w:tr>
      <w:tr w:rsidR="00A52AA6" w:rsidRPr="00347CFA" w14:paraId="50CB82A7" w14:textId="77777777" w:rsidTr="0062721F">
        <w:trPr>
          <w:trHeight w:val="2113"/>
        </w:trPr>
        <w:tc>
          <w:tcPr>
            <w:tcW w:w="3403" w:type="dxa"/>
            <w:vAlign w:val="center"/>
          </w:tcPr>
          <w:p w14:paraId="62C8D320" w14:textId="0B6DDA71" w:rsidR="00A52AA6" w:rsidRPr="00347CFA" w:rsidRDefault="00A52AA6" w:rsidP="00A52AA6">
            <w:pPr>
              <w:rPr>
                <w:rFonts w:ascii="Arial" w:hAnsi="Arial" w:cs="Arial"/>
                <w:sz w:val="24"/>
                <w:szCs w:val="24"/>
              </w:rPr>
            </w:pPr>
            <w:r w:rsidRPr="00347CFA">
              <w:rPr>
                <w:rFonts w:ascii="Arial" w:hAnsi="Arial" w:cs="Arial"/>
                <w:sz w:val="24"/>
                <w:szCs w:val="24"/>
              </w:rPr>
              <w:t>8. Udział w szkoleniu z przygotowania dokumentacji aplikacyjnej</w:t>
            </w:r>
          </w:p>
        </w:tc>
        <w:tc>
          <w:tcPr>
            <w:tcW w:w="7796" w:type="dxa"/>
            <w:tcBorders>
              <w:top w:val="single" w:sz="4" w:space="0" w:color="auto"/>
              <w:left w:val="single" w:sz="4" w:space="0" w:color="auto"/>
              <w:bottom w:val="single" w:sz="4" w:space="0" w:color="auto"/>
              <w:right w:val="single" w:sz="4" w:space="0" w:color="auto"/>
            </w:tcBorders>
            <w:vAlign w:val="center"/>
          </w:tcPr>
          <w:p w14:paraId="15D51D31" w14:textId="77777777" w:rsidR="00A52AA6" w:rsidRDefault="00A52AA6" w:rsidP="00A52AA6">
            <w:pPr>
              <w:rPr>
                <w:rFonts w:ascii="Arial" w:hAnsi="Arial" w:cs="Arial"/>
                <w:sz w:val="24"/>
                <w:szCs w:val="24"/>
              </w:rPr>
            </w:pPr>
            <w:r>
              <w:rPr>
                <w:rFonts w:ascii="Arial" w:hAnsi="Arial" w:cs="Arial"/>
                <w:sz w:val="24"/>
                <w:szCs w:val="24"/>
                <w:lang w:eastAsia="ar-SA"/>
              </w:rPr>
              <w:t>Preferuje się wnioskodawców, którzy uczestniczyli w szkoleniu z przygotowania dokumentacji aplikacyjnej – 1 osoba na jednym spotkaniu może reprezentować 1 podmiot.</w:t>
            </w:r>
            <w:r>
              <w:rPr>
                <w:rFonts w:ascii="Arial" w:hAnsi="Arial" w:cs="Arial"/>
                <w:sz w:val="24"/>
                <w:szCs w:val="24"/>
              </w:rPr>
              <w:t xml:space="preserve"> </w:t>
            </w:r>
          </w:p>
          <w:p w14:paraId="4D586DCE" w14:textId="2BCD8B5D" w:rsidR="00A52AA6" w:rsidRPr="00347CFA" w:rsidRDefault="00A52AA6" w:rsidP="00A52AA6">
            <w:pPr>
              <w:rPr>
                <w:rFonts w:ascii="Arial" w:hAnsi="Arial" w:cs="Arial"/>
                <w:sz w:val="24"/>
                <w:szCs w:val="24"/>
                <w:lang w:eastAsia="ar-SA"/>
              </w:rPr>
            </w:pPr>
            <w:r>
              <w:rPr>
                <w:rFonts w:ascii="Arial" w:hAnsi="Arial" w:cs="Arial"/>
                <w:sz w:val="24"/>
                <w:szCs w:val="24"/>
              </w:rPr>
              <w:t>Kryterium będzie weryfikowane w oparciu o listę obecności ze szkolenia dostępną w Biurze LGD.</w:t>
            </w:r>
          </w:p>
        </w:tc>
        <w:tc>
          <w:tcPr>
            <w:tcW w:w="4536" w:type="dxa"/>
            <w:tcBorders>
              <w:bottom w:val="single" w:sz="4" w:space="0" w:color="auto"/>
            </w:tcBorders>
            <w:vAlign w:val="center"/>
          </w:tcPr>
          <w:p w14:paraId="39F37C81" w14:textId="77777777" w:rsidR="00A52AA6" w:rsidRPr="00347CFA" w:rsidRDefault="00A52AA6" w:rsidP="00A52AA6">
            <w:pPr>
              <w:spacing w:line="276" w:lineRule="auto"/>
              <w:rPr>
                <w:rFonts w:ascii="Arial" w:hAnsi="Arial" w:cs="Arial"/>
                <w:sz w:val="24"/>
                <w:szCs w:val="24"/>
              </w:rPr>
            </w:pPr>
            <w:r w:rsidRPr="00347CFA">
              <w:rPr>
                <w:rFonts w:ascii="Arial" w:hAnsi="Arial" w:cs="Arial"/>
                <w:sz w:val="24"/>
                <w:szCs w:val="24"/>
              </w:rPr>
              <w:t>4 pkt – Wnioskodawca uczestniczył w szkoleniu z przygotowania dokumentacji aplikacyjnej</w:t>
            </w:r>
          </w:p>
          <w:p w14:paraId="4CFC2798" w14:textId="77777777" w:rsidR="00A52AA6" w:rsidRPr="00D67C06" w:rsidRDefault="00A52AA6" w:rsidP="00A52AA6">
            <w:pPr>
              <w:spacing w:line="276" w:lineRule="auto"/>
              <w:rPr>
                <w:rFonts w:ascii="Arial" w:hAnsi="Arial" w:cs="Arial"/>
                <w:sz w:val="14"/>
                <w:szCs w:val="14"/>
              </w:rPr>
            </w:pPr>
          </w:p>
          <w:p w14:paraId="5479695A" w14:textId="0087DE0B" w:rsidR="00A52AA6" w:rsidRPr="00347CFA" w:rsidRDefault="00A52AA6" w:rsidP="00A52AA6">
            <w:pPr>
              <w:rPr>
                <w:rFonts w:ascii="Arial" w:hAnsi="Arial" w:cs="Arial"/>
                <w:sz w:val="24"/>
                <w:szCs w:val="24"/>
              </w:rPr>
            </w:pPr>
            <w:r w:rsidRPr="00347CFA">
              <w:rPr>
                <w:rFonts w:ascii="Arial" w:hAnsi="Arial" w:cs="Arial"/>
                <w:sz w:val="24"/>
                <w:szCs w:val="24"/>
              </w:rPr>
              <w:t>0 pkt – Wnioskodawca nie uczestniczył w szkoleniu z przygotowania dokumentacji aplikacyjnej</w:t>
            </w:r>
          </w:p>
        </w:tc>
      </w:tr>
      <w:tr w:rsidR="00E5519E" w:rsidRPr="00347CFA" w14:paraId="06474909" w14:textId="77777777" w:rsidTr="0062721F">
        <w:trPr>
          <w:trHeight w:val="560"/>
        </w:trPr>
        <w:tc>
          <w:tcPr>
            <w:tcW w:w="3403" w:type="dxa"/>
            <w:shd w:val="clear" w:color="auto" w:fill="C6D9F1" w:themeFill="text2" w:themeFillTint="33"/>
          </w:tcPr>
          <w:p w14:paraId="38E59EB3" w14:textId="77777777" w:rsidR="00E5519E" w:rsidRPr="00347CFA" w:rsidRDefault="00E5519E" w:rsidP="00E5519E">
            <w:pPr>
              <w:spacing w:line="276" w:lineRule="auto"/>
              <w:rPr>
                <w:rFonts w:ascii="Arial" w:hAnsi="Arial" w:cs="Arial"/>
                <w:b/>
                <w:sz w:val="24"/>
                <w:szCs w:val="24"/>
              </w:rPr>
            </w:pPr>
            <w:r w:rsidRPr="00347CFA">
              <w:rPr>
                <w:rFonts w:ascii="Arial" w:hAnsi="Arial" w:cs="Arial"/>
                <w:b/>
                <w:sz w:val="24"/>
                <w:szCs w:val="24"/>
              </w:rPr>
              <w:t>Maksymalna liczba punktów</w:t>
            </w:r>
          </w:p>
        </w:tc>
        <w:tc>
          <w:tcPr>
            <w:tcW w:w="7796" w:type="dxa"/>
            <w:shd w:val="clear" w:color="auto" w:fill="C6D9F1" w:themeFill="text2" w:themeFillTint="33"/>
          </w:tcPr>
          <w:p w14:paraId="5C060800" w14:textId="1969C30B" w:rsidR="00E5519E" w:rsidRPr="00347CFA" w:rsidRDefault="00E5519E" w:rsidP="00E5519E">
            <w:pPr>
              <w:spacing w:line="276" w:lineRule="auto"/>
              <w:rPr>
                <w:rFonts w:ascii="Arial" w:hAnsi="Arial" w:cs="Arial"/>
                <w:sz w:val="24"/>
                <w:szCs w:val="24"/>
              </w:rPr>
            </w:pPr>
            <w:r>
              <w:rPr>
                <w:rFonts w:ascii="Arial" w:hAnsi="Arial" w:cs="Arial"/>
                <w:b/>
                <w:sz w:val="24"/>
                <w:szCs w:val="24"/>
              </w:rPr>
              <w:t>48</w:t>
            </w:r>
          </w:p>
        </w:tc>
        <w:tc>
          <w:tcPr>
            <w:tcW w:w="4536" w:type="dxa"/>
            <w:shd w:val="clear" w:color="auto" w:fill="C6D9F1" w:themeFill="text2" w:themeFillTint="33"/>
          </w:tcPr>
          <w:p w14:paraId="6E6DD312" w14:textId="77777777" w:rsidR="00E5519E" w:rsidRPr="00347CFA" w:rsidRDefault="00E5519E" w:rsidP="00E5519E">
            <w:pPr>
              <w:spacing w:line="276" w:lineRule="auto"/>
              <w:rPr>
                <w:rFonts w:ascii="Arial" w:hAnsi="Arial" w:cs="Arial"/>
                <w:sz w:val="24"/>
                <w:szCs w:val="24"/>
              </w:rPr>
            </w:pPr>
          </w:p>
        </w:tc>
      </w:tr>
      <w:tr w:rsidR="00E5519E" w:rsidRPr="00347CFA" w14:paraId="165A2946" w14:textId="77777777" w:rsidTr="0062721F">
        <w:trPr>
          <w:trHeight w:val="667"/>
        </w:trPr>
        <w:tc>
          <w:tcPr>
            <w:tcW w:w="3403" w:type="dxa"/>
            <w:shd w:val="clear" w:color="auto" w:fill="C6D9F1" w:themeFill="text2" w:themeFillTint="33"/>
          </w:tcPr>
          <w:p w14:paraId="77C99C88" w14:textId="77777777" w:rsidR="00E5519E" w:rsidRPr="00347CFA" w:rsidRDefault="00E5519E" w:rsidP="00E5519E">
            <w:pPr>
              <w:spacing w:line="276" w:lineRule="auto"/>
              <w:rPr>
                <w:rFonts w:ascii="Arial" w:hAnsi="Arial" w:cs="Arial"/>
                <w:b/>
                <w:sz w:val="24"/>
                <w:szCs w:val="24"/>
              </w:rPr>
            </w:pPr>
            <w:r w:rsidRPr="00347CFA">
              <w:rPr>
                <w:rFonts w:ascii="Arial" w:hAnsi="Arial" w:cs="Arial"/>
                <w:b/>
                <w:sz w:val="24"/>
                <w:szCs w:val="24"/>
              </w:rPr>
              <w:t>Wymagane minimum punktowe</w:t>
            </w:r>
          </w:p>
        </w:tc>
        <w:tc>
          <w:tcPr>
            <w:tcW w:w="7796" w:type="dxa"/>
            <w:shd w:val="clear" w:color="auto" w:fill="C6D9F1" w:themeFill="text2" w:themeFillTint="33"/>
          </w:tcPr>
          <w:p w14:paraId="0C870B70" w14:textId="1A9A14F2" w:rsidR="00E5519E" w:rsidRPr="00347CFA" w:rsidRDefault="00E5519E" w:rsidP="00E5519E">
            <w:pPr>
              <w:spacing w:line="276" w:lineRule="auto"/>
              <w:rPr>
                <w:rFonts w:ascii="Arial" w:hAnsi="Arial" w:cs="Arial"/>
                <w:sz w:val="24"/>
                <w:szCs w:val="24"/>
              </w:rPr>
            </w:pPr>
            <w:r w:rsidRPr="00347CFA">
              <w:rPr>
                <w:rFonts w:ascii="Arial" w:hAnsi="Arial" w:cs="Arial"/>
                <w:b/>
                <w:sz w:val="24"/>
                <w:szCs w:val="24"/>
              </w:rPr>
              <w:t>2</w:t>
            </w:r>
            <w:r>
              <w:rPr>
                <w:rFonts w:ascii="Arial" w:hAnsi="Arial" w:cs="Arial"/>
                <w:b/>
                <w:sz w:val="24"/>
                <w:szCs w:val="24"/>
              </w:rPr>
              <w:t>4</w:t>
            </w:r>
          </w:p>
        </w:tc>
        <w:tc>
          <w:tcPr>
            <w:tcW w:w="4536" w:type="dxa"/>
            <w:shd w:val="clear" w:color="auto" w:fill="C6D9F1" w:themeFill="text2" w:themeFillTint="33"/>
          </w:tcPr>
          <w:p w14:paraId="33CE8F3F" w14:textId="77777777" w:rsidR="00E5519E" w:rsidRPr="00347CFA" w:rsidRDefault="00E5519E" w:rsidP="00E5519E">
            <w:pPr>
              <w:spacing w:line="276" w:lineRule="auto"/>
              <w:rPr>
                <w:rFonts w:ascii="Arial" w:hAnsi="Arial" w:cs="Arial"/>
                <w:sz w:val="24"/>
                <w:szCs w:val="24"/>
              </w:rPr>
            </w:pPr>
          </w:p>
        </w:tc>
      </w:tr>
    </w:tbl>
    <w:p w14:paraId="18F069C4" w14:textId="0F541072" w:rsidR="00665D7E" w:rsidRPr="00347CFA" w:rsidRDefault="0062721F" w:rsidP="0062721F">
      <w:pPr>
        <w:rPr>
          <w:rFonts w:ascii="Arial" w:hAnsi="Arial" w:cs="Arial"/>
          <w:sz w:val="24"/>
          <w:szCs w:val="24"/>
        </w:rPr>
      </w:pPr>
      <w:r>
        <w:rPr>
          <w:rFonts w:ascii="Arial" w:hAnsi="Arial" w:cs="Arial"/>
          <w:sz w:val="24"/>
          <w:szCs w:val="24"/>
        </w:rPr>
        <w:t>*kryterium rozstrzygające – zdecyduje o miejscu na liście operacji wybranych w przypadku równej liczby punktów; gdy kryterium to nie rozstrzygnie o miejscu na liście, w dalszej kolejności decyduje data i godzina złożenia wniosku o przyznanie pomocy w miejscu wskazanym w ogłoszeniu o naborze</w:t>
      </w:r>
    </w:p>
    <w:sectPr w:rsidR="00665D7E" w:rsidRPr="00347CFA" w:rsidSect="00CC15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7799" w14:textId="77777777" w:rsidR="00195E80" w:rsidRDefault="00195E80" w:rsidP="00E072FE">
      <w:pPr>
        <w:spacing w:after="0" w:line="240" w:lineRule="auto"/>
      </w:pPr>
      <w:r>
        <w:separator/>
      </w:r>
    </w:p>
  </w:endnote>
  <w:endnote w:type="continuationSeparator" w:id="0">
    <w:p w14:paraId="7EEC3F72" w14:textId="77777777" w:rsidR="00195E80" w:rsidRDefault="00195E80" w:rsidP="00E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DDD1" w14:textId="77777777" w:rsidR="00195E80" w:rsidRDefault="00195E80" w:rsidP="00E072FE">
      <w:pPr>
        <w:spacing w:after="0" w:line="240" w:lineRule="auto"/>
      </w:pPr>
      <w:r>
        <w:separator/>
      </w:r>
    </w:p>
  </w:footnote>
  <w:footnote w:type="continuationSeparator" w:id="0">
    <w:p w14:paraId="354B453E" w14:textId="77777777" w:rsidR="00195E80" w:rsidRDefault="00195E80" w:rsidP="00E0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19E"/>
    <w:multiLevelType w:val="hybridMultilevel"/>
    <w:tmpl w:val="C3BA4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A95A51"/>
    <w:multiLevelType w:val="hybridMultilevel"/>
    <w:tmpl w:val="1846B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7A0A07"/>
    <w:multiLevelType w:val="hybridMultilevel"/>
    <w:tmpl w:val="9EAEE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18119A"/>
    <w:multiLevelType w:val="hybridMultilevel"/>
    <w:tmpl w:val="EE886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56AFE"/>
    <w:multiLevelType w:val="hybridMultilevel"/>
    <w:tmpl w:val="C0D8AE9A"/>
    <w:lvl w:ilvl="0" w:tplc="6FD0F3D6">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 w15:restartNumberingAfterBreak="0">
    <w:nsid w:val="18CC010E"/>
    <w:multiLevelType w:val="hybridMultilevel"/>
    <w:tmpl w:val="40989B28"/>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630F78"/>
    <w:multiLevelType w:val="hybridMultilevel"/>
    <w:tmpl w:val="25F69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20E2D"/>
    <w:multiLevelType w:val="hybridMultilevel"/>
    <w:tmpl w:val="716461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6310A3"/>
    <w:multiLevelType w:val="hybridMultilevel"/>
    <w:tmpl w:val="F3F83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C7681"/>
    <w:multiLevelType w:val="hybridMultilevel"/>
    <w:tmpl w:val="2B1E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2518EE"/>
    <w:multiLevelType w:val="hybridMultilevel"/>
    <w:tmpl w:val="7A3E131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CF5B6E"/>
    <w:multiLevelType w:val="hybridMultilevel"/>
    <w:tmpl w:val="C33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135B2"/>
    <w:multiLevelType w:val="hybridMultilevel"/>
    <w:tmpl w:val="410A7DFC"/>
    <w:lvl w:ilvl="0" w:tplc="0A6AC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8276D1"/>
    <w:multiLevelType w:val="hybridMultilevel"/>
    <w:tmpl w:val="01603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483A0B2B"/>
    <w:multiLevelType w:val="hybridMultilevel"/>
    <w:tmpl w:val="CE9CC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0971DC"/>
    <w:multiLevelType w:val="hybridMultilevel"/>
    <w:tmpl w:val="B0122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3E00DB"/>
    <w:multiLevelType w:val="hybridMultilevel"/>
    <w:tmpl w:val="43661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8566ADC">
      <w:start w:val="1"/>
      <w:numFmt w:val="decimal"/>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72E71"/>
    <w:multiLevelType w:val="hybridMultilevel"/>
    <w:tmpl w:val="C4BE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0401F7"/>
    <w:multiLevelType w:val="hybridMultilevel"/>
    <w:tmpl w:val="F9B42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820C74"/>
    <w:multiLevelType w:val="hybridMultilevel"/>
    <w:tmpl w:val="0FC42B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9F442C"/>
    <w:multiLevelType w:val="hybridMultilevel"/>
    <w:tmpl w:val="180E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77761"/>
    <w:multiLevelType w:val="hybridMultilevel"/>
    <w:tmpl w:val="2130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1A4683"/>
    <w:multiLevelType w:val="hybridMultilevel"/>
    <w:tmpl w:val="888CF2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046652"/>
    <w:multiLevelType w:val="hybridMultilevel"/>
    <w:tmpl w:val="46743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62002F"/>
    <w:multiLevelType w:val="hybridMultilevel"/>
    <w:tmpl w:val="6E2CF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707D2"/>
    <w:multiLevelType w:val="hybridMultilevel"/>
    <w:tmpl w:val="6D941E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A4587E"/>
    <w:multiLevelType w:val="hybridMultilevel"/>
    <w:tmpl w:val="695C5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424134"/>
    <w:multiLevelType w:val="hybridMultilevel"/>
    <w:tmpl w:val="2DF0BE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87329B9"/>
    <w:multiLevelType w:val="hybridMultilevel"/>
    <w:tmpl w:val="63D6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33C46"/>
    <w:multiLevelType w:val="hybridMultilevel"/>
    <w:tmpl w:val="0986A2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A47805"/>
    <w:multiLevelType w:val="hybridMultilevel"/>
    <w:tmpl w:val="30E87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6465870">
    <w:abstractNumId w:val="17"/>
  </w:num>
  <w:num w:numId="2" w16cid:durableId="912935760">
    <w:abstractNumId w:val="33"/>
  </w:num>
  <w:num w:numId="3" w16cid:durableId="1904683731">
    <w:abstractNumId w:val="14"/>
  </w:num>
  <w:num w:numId="4" w16cid:durableId="1436166609">
    <w:abstractNumId w:val="5"/>
  </w:num>
  <w:num w:numId="5" w16cid:durableId="398212527">
    <w:abstractNumId w:val="30"/>
  </w:num>
  <w:num w:numId="6" w16cid:durableId="1691644578">
    <w:abstractNumId w:val="20"/>
  </w:num>
  <w:num w:numId="7" w16cid:durableId="2021471876">
    <w:abstractNumId w:val="15"/>
  </w:num>
  <w:num w:numId="8" w16cid:durableId="98650911">
    <w:abstractNumId w:val="39"/>
  </w:num>
  <w:num w:numId="9" w16cid:durableId="929702752">
    <w:abstractNumId w:val="3"/>
  </w:num>
  <w:num w:numId="10" w16cid:durableId="1373307975">
    <w:abstractNumId w:val="23"/>
  </w:num>
  <w:num w:numId="11" w16cid:durableId="969172568">
    <w:abstractNumId w:val="27"/>
  </w:num>
  <w:num w:numId="12" w16cid:durableId="1775244238">
    <w:abstractNumId w:val="31"/>
  </w:num>
  <w:num w:numId="13" w16cid:durableId="644164414">
    <w:abstractNumId w:val="18"/>
  </w:num>
  <w:num w:numId="14" w16cid:durableId="553780356">
    <w:abstractNumId w:val="11"/>
  </w:num>
  <w:num w:numId="15" w16cid:durableId="1609659562">
    <w:abstractNumId w:val="42"/>
  </w:num>
  <w:num w:numId="16" w16cid:durableId="1524050101">
    <w:abstractNumId w:val="4"/>
  </w:num>
  <w:num w:numId="17" w16cid:durableId="808015863">
    <w:abstractNumId w:val="34"/>
  </w:num>
  <w:num w:numId="18" w16cid:durableId="1967007846">
    <w:abstractNumId w:val="1"/>
  </w:num>
  <w:num w:numId="19" w16cid:durableId="1803887404">
    <w:abstractNumId w:val="0"/>
  </w:num>
  <w:num w:numId="20" w16cid:durableId="1805544713">
    <w:abstractNumId w:val="37"/>
  </w:num>
  <w:num w:numId="21" w16cid:durableId="569384560">
    <w:abstractNumId w:val="32"/>
  </w:num>
  <w:num w:numId="22" w16cid:durableId="353389534">
    <w:abstractNumId w:val="21"/>
  </w:num>
  <w:num w:numId="23" w16cid:durableId="731201078">
    <w:abstractNumId w:val="9"/>
  </w:num>
  <w:num w:numId="24" w16cid:durableId="323625088">
    <w:abstractNumId w:val="28"/>
  </w:num>
  <w:num w:numId="25" w16cid:durableId="670377003">
    <w:abstractNumId w:val="10"/>
  </w:num>
  <w:num w:numId="26" w16cid:durableId="1697192829">
    <w:abstractNumId w:val="40"/>
  </w:num>
  <w:num w:numId="27" w16cid:durableId="473181347">
    <w:abstractNumId w:val="22"/>
  </w:num>
  <w:num w:numId="28" w16cid:durableId="1944920133">
    <w:abstractNumId w:val="26"/>
  </w:num>
  <w:num w:numId="29" w16cid:durableId="1463159512">
    <w:abstractNumId w:val="38"/>
  </w:num>
  <w:num w:numId="30" w16cid:durableId="505218685">
    <w:abstractNumId w:val="29"/>
  </w:num>
  <w:num w:numId="31" w16cid:durableId="248081375">
    <w:abstractNumId w:val="16"/>
  </w:num>
  <w:num w:numId="32" w16cid:durableId="1852178799">
    <w:abstractNumId w:val="25"/>
  </w:num>
  <w:num w:numId="33" w16cid:durableId="369574598">
    <w:abstractNumId w:val="35"/>
  </w:num>
  <w:num w:numId="34" w16cid:durableId="863637149">
    <w:abstractNumId w:val="8"/>
  </w:num>
  <w:num w:numId="35" w16cid:durableId="1772701807">
    <w:abstractNumId w:val="12"/>
  </w:num>
  <w:num w:numId="36" w16cid:durableId="276832769">
    <w:abstractNumId w:val="6"/>
  </w:num>
  <w:num w:numId="37" w16cid:durableId="366639449">
    <w:abstractNumId w:val="36"/>
  </w:num>
  <w:num w:numId="38" w16cid:durableId="88162545">
    <w:abstractNumId w:val="7"/>
  </w:num>
  <w:num w:numId="39" w16cid:durableId="701521248">
    <w:abstractNumId w:val="41"/>
  </w:num>
  <w:num w:numId="40" w16cid:durableId="1864903454">
    <w:abstractNumId w:val="13"/>
  </w:num>
  <w:num w:numId="41" w16cid:durableId="1179124152">
    <w:abstractNumId w:val="44"/>
  </w:num>
  <w:num w:numId="42" w16cid:durableId="1257667610">
    <w:abstractNumId w:val="2"/>
  </w:num>
  <w:num w:numId="43" w16cid:durableId="252906854">
    <w:abstractNumId w:val="19"/>
  </w:num>
  <w:num w:numId="44" w16cid:durableId="1374160406">
    <w:abstractNumId w:val="43"/>
  </w:num>
  <w:num w:numId="45" w16cid:durableId="337001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16E"/>
    <w:rsid w:val="00002A3B"/>
    <w:rsid w:val="00004357"/>
    <w:rsid w:val="00005314"/>
    <w:rsid w:val="000103C1"/>
    <w:rsid w:val="0001305D"/>
    <w:rsid w:val="0001331D"/>
    <w:rsid w:val="00014A26"/>
    <w:rsid w:val="00014E95"/>
    <w:rsid w:val="00017506"/>
    <w:rsid w:val="00021D4B"/>
    <w:rsid w:val="000251EC"/>
    <w:rsid w:val="00025F0A"/>
    <w:rsid w:val="000276D9"/>
    <w:rsid w:val="000304A9"/>
    <w:rsid w:val="000318C9"/>
    <w:rsid w:val="00034145"/>
    <w:rsid w:val="000359D8"/>
    <w:rsid w:val="00036B20"/>
    <w:rsid w:val="00037566"/>
    <w:rsid w:val="00040661"/>
    <w:rsid w:val="0004107D"/>
    <w:rsid w:val="00041C19"/>
    <w:rsid w:val="000448D3"/>
    <w:rsid w:val="00046CCC"/>
    <w:rsid w:val="00046CEE"/>
    <w:rsid w:val="00053B56"/>
    <w:rsid w:val="00057348"/>
    <w:rsid w:val="00060E9F"/>
    <w:rsid w:val="00062460"/>
    <w:rsid w:val="00071AA7"/>
    <w:rsid w:val="000731E8"/>
    <w:rsid w:val="00074116"/>
    <w:rsid w:val="00076A86"/>
    <w:rsid w:val="000812DB"/>
    <w:rsid w:val="00083008"/>
    <w:rsid w:val="000866F1"/>
    <w:rsid w:val="000961BF"/>
    <w:rsid w:val="000A0C3A"/>
    <w:rsid w:val="000A22F6"/>
    <w:rsid w:val="000A55C0"/>
    <w:rsid w:val="000A64FF"/>
    <w:rsid w:val="000B1BDD"/>
    <w:rsid w:val="000B2075"/>
    <w:rsid w:val="000B2C70"/>
    <w:rsid w:val="000B3E8C"/>
    <w:rsid w:val="000C0376"/>
    <w:rsid w:val="000C284D"/>
    <w:rsid w:val="000C2A71"/>
    <w:rsid w:val="000C2DB9"/>
    <w:rsid w:val="000C4ADC"/>
    <w:rsid w:val="000C58C5"/>
    <w:rsid w:val="000C6E81"/>
    <w:rsid w:val="000D1A12"/>
    <w:rsid w:val="000D2A99"/>
    <w:rsid w:val="000E143F"/>
    <w:rsid w:val="000E23A6"/>
    <w:rsid w:val="000E2A0C"/>
    <w:rsid w:val="000E387E"/>
    <w:rsid w:val="000E3F5E"/>
    <w:rsid w:val="000E6BC6"/>
    <w:rsid w:val="000E715B"/>
    <w:rsid w:val="000F0242"/>
    <w:rsid w:val="000F0AF9"/>
    <w:rsid w:val="000F159D"/>
    <w:rsid w:val="000F4EE4"/>
    <w:rsid w:val="000F6BB2"/>
    <w:rsid w:val="000F778A"/>
    <w:rsid w:val="000F78D6"/>
    <w:rsid w:val="00100474"/>
    <w:rsid w:val="001039C2"/>
    <w:rsid w:val="00104F87"/>
    <w:rsid w:val="00105801"/>
    <w:rsid w:val="00106893"/>
    <w:rsid w:val="001072EA"/>
    <w:rsid w:val="00115B03"/>
    <w:rsid w:val="0011796F"/>
    <w:rsid w:val="001227C3"/>
    <w:rsid w:val="001244C3"/>
    <w:rsid w:val="00125429"/>
    <w:rsid w:val="00127C17"/>
    <w:rsid w:val="0013229A"/>
    <w:rsid w:val="0013252A"/>
    <w:rsid w:val="00132C9F"/>
    <w:rsid w:val="001366BC"/>
    <w:rsid w:val="001404B9"/>
    <w:rsid w:val="00140E66"/>
    <w:rsid w:val="001419E3"/>
    <w:rsid w:val="00143595"/>
    <w:rsid w:val="00143E42"/>
    <w:rsid w:val="00144B4D"/>
    <w:rsid w:val="00144FAB"/>
    <w:rsid w:val="00153318"/>
    <w:rsid w:val="00153387"/>
    <w:rsid w:val="00153FD1"/>
    <w:rsid w:val="001545A6"/>
    <w:rsid w:val="00155F46"/>
    <w:rsid w:val="00160987"/>
    <w:rsid w:val="0016474E"/>
    <w:rsid w:val="00164928"/>
    <w:rsid w:val="00165E9C"/>
    <w:rsid w:val="00171C2F"/>
    <w:rsid w:val="001729A4"/>
    <w:rsid w:val="00172F75"/>
    <w:rsid w:val="0017645E"/>
    <w:rsid w:val="0018088F"/>
    <w:rsid w:val="0018184D"/>
    <w:rsid w:val="0018219C"/>
    <w:rsid w:val="001825FD"/>
    <w:rsid w:val="00182987"/>
    <w:rsid w:val="0018425C"/>
    <w:rsid w:val="00192594"/>
    <w:rsid w:val="00193742"/>
    <w:rsid w:val="00195E80"/>
    <w:rsid w:val="00196F0F"/>
    <w:rsid w:val="001A0769"/>
    <w:rsid w:val="001A33E8"/>
    <w:rsid w:val="001A36A1"/>
    <w:rsid w:val="001A37D1"/>
    <w:rsid w:val="001A3BA4"/>
    <w:rsid w:val="001A469D"/>
    <w:rsid w:val="001B229D"/>
    <w:rsid w:val="001B32C3"/>
    <w:rsid w:val="001B4988"/>
    <w:rsid w:val="001B5B98"/>
    <w:rsid w:val="001B7AD1"/>
    <w:rsid w:val="001C02C7"/>
    <w:rsid w:val="001C2307"/>
    <w:rsid w:val="001C34FB"/>
    <w:rsid w:val="001C48D7"/>
    <w:rsid w:val="001D116B"/>
    <w:rsid w:val="001D35E3"/>
    <w:rsid w:val="001D4B63"/>
    <w:rsid w:val="001D5A42"/>
    <w:rsid w:val="001E145E"/>
    <w:rsid w:val="001E26B4"/>
    <w:rsid w:val="001E427A"/>
    <w:rsid w:val="001E5866"/>
    <w:rsid w:val="001E7086"/>
    <w:rsid w:val="001F0813"/>
    <w:rsid w:val="001F26D6"/>
    <w:rsid w:val="001F31EE"/>
    <w:rsid w:val="001F36F0"/>
    <w:rsid w:val="001F4359"/>
    <w:rsid w:val="002011A2"/>
    <w:rsid w:val="002050A8"/>
    <w:rsid w:val="00206CB0"/>
    <w:rsid w:val="00207D5C"/>
    <w:rsid w:val="00211523"/>
    <w:rsid w:val="002132BD"/>
    <w:rsid w:val="0021717A"/>
    <w:rsid w:val="00217B40"/>
    <w:rsid w:val="00221622"/>
    <w:rsid w:val="00222D6E"/>
    <w:rsid w:val="00223C82"/>
    <w:rsid w:val="00233686"/>
    <w:rsid w:val="002364E7"/>
    <w:rsid w:val="002410C6"/>
    <w:rsid w:val="00241720"/>
    <w:rsid w:val="002420AB"/>
    <w:rsid w:val="00242842"/>
    <w:rsid w:val="0024561F"/>
    <w:rsid w:val="00245887"/>
    <w:rsid w:val="002467FE"/>
    <w:rsid w:val="00247A16"/>
    <w:rsid w:val="00251A28"/>
    <w:rsid w:val="00261521"/>
    <w:rsid w:val="00261707"/>
    <w:rsid w:val="00262C5C"/>
    <w:rsid w:val="0026339B"/>
    <w:rsid w:val="00265871"/>
    <w:rsid w:val="00265A56"/>
    <w:rsid w:val="002738CA"/>
    <w:rsid w:val="00287DAE"/>
    <w:rsid w:val="00290046"/>
    <w:rsid w:val="00290775"/>
    <w:rsid w:val="00292CA7"/>
    <w:rsid w:val="002939E8"/>
    <w:rsid w:val="002944BA"/>
    <w:rsid w:val="00294CD2"/>
    <w:rsid w:val="002959B5"/>
    <w:rsid w:val="002A16B9"/>
    <w:rsid w:val="002A1872"/>
    <w:rsid w:val="002A19D9"/>
    <w:rsid w:val="002A3081"/>
    <w:rsid w:val="002A5EE9"/>
    <w:rsid w:val="002A6382"/>
    <w:rsid w:val="002A6C2F"/>
    <w:rsid w:val="002A6D03"/>
    <w:rsid w:val="002B0F1D"/>
    <w:rsid w:val="002B3FDA"/>
    <w:rsid w:val="002B76BF"/>
    <w:rsid w:val="002C0647"/>
    <w:rsid w:val="002C1091"/>
    <w:rsid w:val="002C3007"/>
    <w:rsid w:val="002C5015"/>
    <w:rsid w:val="002C5A1F"/>
    <w:rsid w:val="002C7A53"/>
    <w:rsid w:val="002D1AD5"/>
    <w:rsid w:val="002D2282"/>
    <w:rsid w:val="002D3D91"/>
    <w:rsid w:val="002D4780"/>
    <w:rsid w:val="002D4AA5"/>
    <w:rsid w:val="002E2A93"/>
    <w:rsid w:val="002E362B"/>
    <w:rsid w:val="002E3D9D"/>
    <w:rsid w:val="002E573B"/>
    <w:rsid w:val="002E6684"/>
    <w:rsid w:val="002E6C0F"/>
    <w:rsid w:val="002E6E83"/>
    <w:rsid w:val="002F264C"/>
    <w:rsid w:val="002F388B"/>
    <w:rsid w:val="002F41E1"/>
    <w:rsid w:val="002F4908"/>
    <w:rsid w:val="00300388"/>
    <w:rsid w:val="00301924"/>
    <w:rsid w:val="003019C6"/>
    <w:rsid w:val="00304077"/>
    <w:rsid w:val="0030507B"/>
    <w:rsid w:val="0030567A"/>
    <w:rsid w:val="0031360D"/>
    <w:rsid w:val="00314C48"/>
    <w:rsid w:val="003201EE"/>
    <w:rsid w:val="0032294C"/>
    <w:rsid w:val="00326536"/>
    <w:rsid w:val="00326625"/>
    <w:rsid w:val="00330F0A"/>
    <w:rsid w:val="00333273"/>
    <w:rsid w:val="003407B3"/>
    <w:rsid w:val="00341B5B"/>
    <w:rsid w:val="00347CFA"/>
    <w:rsid w:val="00353C8A"/>
    <w:rsid w:val="003549D0"/>
    <w:rsid w:val="003556A2"/>
    <w:rsid w:val="003560A2"/>
    <w:rsid w:val="00356ACE"/>
    <w:rsid w:val="00361647"/>
    <w:rsid w:val="003645B2"/>
    <w:rsid w:val="00366E72"/>
    <w:rsid w:val="00370FD5"/>
    <w:rsid w:val="0038040A"/>
    <w:rsid w:val="0038213E"/>
    <w:rsid w:val="003828FF"/>
    <w:rsid w:val="00382D67"/>
    <w:rsid w:val="00386543"/>
    <w:rsid w:val="00391F22"/>
    <w:rsid w:val="003963D1"/>
    <w:rsid w:val="00396B69"/>
    <w:rsid w:val="00397C4C"/>
    <w:rsid w:val="003A08C2"/>
    <w:rsid w:val="003A5A6C"/>
    <w:rsid w:val="003B7492"/>
    <w:rsid w:val="003C11E6"/>
    <w:rsid w:val="003C5E3F"/>
    <w:rsid w:val="003D0039"/>
    <w:rsid w:val="003D09B4"/>
    <w:rsid w:val="003D0BBA"/>
    <w:rsid w:val="003D388C"/>
    <w:rsid w:val="003D4201"/>
    <w:rsid w:val="003D5BCD"/>
    <w:rsid w:val="003D69F7"/>
    <w:rsid w:val="003D79D3"/>
    <w:rsid w:val="003E0117"/>
    <w:rsid w:val="003E20E0"/>
    <w:rsid w:val="003E2809"/>
    <w:rsid w:val="003E4103"/>
    <w:rsid w:val="003E48A1"/>
    <w:rsid w:val="003E71C9"/>
    <w:rsid w:val="003E73BE"/>
    <w:rsid w:val="003E7B88"/>
    <w:rsid w:val="003E7C1F"/>
    <w:rsid w:val="003F13C4"/>
    <w:rsid w:val="003F2D89"/>
    <w:rsid w:val="003F3A30"/>
    <w:rsid w:val="0040284C"/>
    <w:rsid w:val="00404417"/>
    <w:rsid w:val="00406EC2"/>
    <w:rsid w:val="00407807"/>
    <w:rsid w:val="00410E40"/>
    <w:rsid w:val="004110D8"/>
    <w:rsid w:val="00412279"/>
    <w:rsid w:val="00412534"/>
    <w:rsid w:val="00412E1E"/>
    <w:rsid w:val="004135D1"/>
    <w:rsid w:val="00413730"/>
    <w:rsid w:val="00415F8F"/>
    <w:rsid w:val="004162A3"/>
    <w:rsid w:val="00416E5A"/>
    <w:rsid w:val="0042056B"/>
    <w:rsid w:val="00421AD3"/>
    <w:rsid w:val="0042282A"/>
    <w:rsid w:val="0042325D"/>
    <w:rsid w:val="004232E4"/>
    <w:rsid w:val="00423BC8"/>
    <w:rsid w:val="004334CF"/>
    <w:rsid w:val="00433850"/>
    <w:rsid w:val="00435D68"/>
    <w:rsid w:val="00437702"/>
    <w:rsid w:val="00440475"/>
    <w:rsid w:val="00441D3D"/>
    <w:rsid w:val="00442C27"/>
    <w:rsid w:val="004435DA"/>
    <w:rsid w:val="00443E24"/>
    <w:rsid w:val="00444109"/>
    <w:rsid w:val="00451967"/>
    <w:rsid w:val="00454874"/>
    <w:rsid w:val="00454D1E"/>
    <w:rsid w:val="00455E0B"/>
    <w:rsid w:val="004600D7"/>
    <w:rsid w:val="00460721"/>
    <w:rsid w:val="00460C0A"/>
    <w:rsid w:val="004618D1"/>
    <w:rsid w:val="00462ACE"/>
    <w:rsid w:val="00463969"/>
    <w:rsid w:val="00465C5E"/>
    <w:rsid w:val="00466D83"/>
    <w:rsid w:val="00467215"/>
    <w:rsid w:val="00473FA3"/>
    <w:rsid w:val="00474F04"/>
    <w:rsid w:val="00475C77"/>
    <w:rsid w:val="004777FC"/>
    <w:rsid w:val="00481D48"/>
    <w:rsid w:val="004820D5"/>
    <w:rsid w:val="004831C6"/>
    <w:rsid w:val="00484D64"/>
    <w:rsid w:val="0048772D"/>
    <w:rsid w:val="00487AF8"/>
    <w:rsid w:val="004901D8"/>
    <w:rsid w:val="004915AD"/>
    <w:rsid w:val="00491E13"/>
    <w:rsid w:val="004920E4"/>
    <w:rsid w:val="004923D1"/>
    <w:rsid w:val="004940E3"/>
    <w:rsid w:val="00496487"/>
    <w:rsid w:val="004A0A4F"/>
    <w:rsid w:val="004A103C"/>
    <w:rsid w:val="004A3FF6"/>
    <w:rsid w:val="004A4222"/>
    <w:rsid w:val="004B4E72"/>
    <w:rsid w:val="004C2FCE"/>
    <w:rsid w:val="004C4B2A"/>
    <w:rsid w:val="004C7958"/>
    <w:rsid w:val="004D0E8A"/>
    <w:rsid w:val="004D4670"/>
    <w:rsid w:val="004D5CC5"/>
    <w:rsid w:val="004D6F74"/>
    <w:rsid w:val="004E0E45"/>
    <w:rsid w:val="004E1529"/>
    <w:rsid w:val="004E502A"/>
    <w:rsid w:val="004E5703"/>
    <w:rsid w:val="004E7811"/>
    <w:rsid w:val="004F2280"/>
    <w:rsid w:val="004F3925"/>
    <w:rsid w:val="004F45E7"/>
    <w:rsid w:val="004F6EA3"/>
    <w:rsid w:val="004F70E0"/>
    <w:rsid w:val="005012FE"/>
    <w:rsid w:val="00501AAA"/>
    <w:rsid w:val="00504DAC"/>
    <w:rsid w:val="0050603E"/>
    <w:rsid w:val="00506CB8"/>
    <w:rsid w:val="00507D67"/>
    <w:rsid w:val="005131B6"/>
    <w:rsid w:val="005152AB"/>
    <w:rsid w:val="005224D3"/>
    <w:rsid w:val="005226B9"/>
    <w:rsid w:val="00523A88"/>
    <w:rsid w:val="00526E16"/>
    <w:rsid w:val="005273DA"/>
    <w:rsid w:val="00530118"/>
    <w:rsid w:val="0053757D"/>
    <w:rsid w:val="005405DF"/>
    <w:rsid w:val="005420A7"/>
    <w:rsid w:val="005436B8"/>
    <w:rsid w:val="00545162"/>
    <w:rsid w:val="00550089"/>
    <w:rsid w:val="0055065B"/>
    <w:rsid w:val="00550686"/>
    <w:rsid w:val="00550E55"/>
    <w:rsid w:val="00553C83"/>
    <w:rsid w:val="00556967"/>
    <w:rsid w:val="00556E4F"/>
    <w:rsid w:val="00564F47"/>
    <w:rsid w:val="005706D1"/>
    <w:rsid w:val="00571336"/>
    <w:rsid w:val="00572265"/>
    <w:rsid w:val="00574B8E"/>
    <w:rsid w:val="00575251"/>
    <w:rsid w:val="005757CC"/>
    <w:rsid w:val="0057606C"/>
    <w:rsid w:val="00577743"/>
    <w:rsid w:val="005805F7"/>
    <w:rsid w:val="00581B38"/>
    <w:rsid w:val="00581FF2"/>
    <w:rsid w:val="0058314C"/>
    <w:rsid w:val="00591EDD"/>
    <w:rsid w:val="00593497"/>
    <w:rsid w:val="00593C99"/>
    <w:rsid w:val="00596275"/>
    <w:rsid w:val="005968C9"/>
    <w:rsid w:val="00596F12"/>
    <w:rsid w:val="00597112"/>
    <w:rsid w:val="005A11A6"/>
    <w:rsid w:val="005A1C9F"/>
    <w:rsid w:val="005A2521"/>
    <w:rsid w:val="005A2F90"/>
    <w:rsid w:val="005A386D"/>
    <w:rsid w:val="005B1E46"/>
    <w:rsid w:val="005B23F0"/>
    <w:rsid w:val="005B27A7"/>
    <w:rsid w:val="005B3A98"/>
    <w:rsid w:val="005B4200"/>
    <w:rsid w:val="005B56C5"/>
    <w:rsid w:val="005B6C88"/>
    <w:rsid w:val="005B7949"/>
    <w:rsid w:val="005C26F6"/>
    <w:rsid w:val="005D0D5C"/>
    <w:rsid w:val="005D1971"/>
    <w:rsid w:val="005D1C5F"/>
    <w:rsid w:val="005D7D04"/>
    <w:rsid w:val="005E43E9"/>
    <w:rsid w:val="005E44A6"/>
    <w:rsid w:val="005E566A"/>
    <w:rsid w:val="005E7EDB"/>
    <w:rsid w:val="005F1BE5"/>
    <w:rsid w:val="005F2766"/>
    <w:rsid w:val="005F3BCD"/>
    <w:rsid w:val="005F3EC8"/>
    <w:rsid w:val="005F427C"/>
    <w:rsid w:val="005F555F"/>
    <w:rsid w:val="0060231E"/>
    <w:rsid w:val="006024D1"/>
    <w:rsid w:val="006130EB"/>
    <w:rsid w:val="00615703"/>
    <w:rsid w:val="00623D95"/>
    <w:rsid w:val="00624A97"/>
    <w:rsid w:val="006256A9"/>
    <w:rsid w:val="00626C03"/>
    <w:rsid w:val="0062721F"/>
    <w:rsid w:val="0062749C"/>
    <w:rsid w:val="00627E48"/>
    <w:rsid w:val="00631536"/>
    <w:rsid w:val="00631CF8"/>
    <w:rsid w:val="006322D7"/>
    <w:rsid w:val="00632ABB"/>
    <w:rsid w:val="00633479"/>
    <w:rsid w:val="00635F3A"/>
    <w:rsid w:val="00636A3C"/>
    <w:rsid w:val="006377D8"/>
    <w:rsid w:val="0063791A"/>
    <w:rsid w:val="00637F2C"/>
    <w:rsid w:val="00644557"/>
    <w:rsid w:val="0064540F"/>
    <w:rsid w:val="0064619B"/>
    <w:rsid w:val="006472BE"/>
    <w:rsid w:val="00651E77"/>
    <w:rsid w:val="00663C91"/>
    <w:rsid w:val="006643EA"/>
    <w:rsid w:val="00665D7E"/>
    <w:rsid w:val="00670819"/>
    <w:rsid w:val="00670975"/>
    <w:rsid w:val="0067238B"/>
    <w:rsid w:val="006729B4"/>
    <w:rsid w:val="00672B9E"/>
    <w:rsid w:val="006753E8"/>
    <w:rsid w:val="00675B76"/>
    <w:rsid w:val="00677C9B"/>
    <w:rsid w:val="00680A9A"/>
    <w:rsid w:val="00683CDE"/>
    <w:rsid w:val="00684A5E"/>
    <w:rsid w:val="00685D84"/>
    <w:rsid w:val="006870C3"/>
    <w:rsid w:val="006915C5"/>
    <w:rsid w:val="00691E69"/>
    <w:rsid w:val="00692F66"/>
    <w:rsid w:val="006932DC"/>
    <w:rsid w:val="00695445"/>
    <w:rsid w:val="006A12C4"/>
    <w:rsid w:val="006A2852"/>
    <w:rsid w:val="006A3A9F"/>
    <w:rsid w:val="006A4542"/>
    <w:rsid w:val="006A6031"/>
    <w:rsid w:val="006A68EB"/>
    <w:rsid w:val="006A7029"/>
    <w:rsid w:val="006A7AFD"/>
    <w:rsid w:val="006B2DB4"/>
    <w:rsid w:val="006B42A4"/>
    <w:rsid w:val="006B4B0A"/>
    <w:rsid w:val="006B5DB6"/>
    <w:rsid w:val="006B7529"/>
    <w:rsid w:val="006C0D15"/>
    <w:rsid w:val="006C14C6"/>
    <w:rsid w:val="006C1D38"/>
    <w:rsid w:val="006C44D6"/>
    <w:rsid w:val="006C5237"/>
    <w:rsid w:val="006C7A6E"/>
    <w:rsid w:val="006D35B4"/>
    <w:rsid w:val="006D3E7B"/>
    <w:rsid w:val="006D506F"/>
    <w:rsid w:val="006D53C7"/>
    <w:rsid w:val="006D5B86"/>
    <w:rsid w:val="006D6A4F"/>
    <w:rsid w:val="006D7CFE"/>
    <w:rsid w:val="006E06FA"/>
    <w:rsid w:val="006E0AB7"/>
    <w:rsid w:val="006E313F"/>
    <w:rsid w:val="006E56EC"/>
    <w:rsid w:val="006E6D0D"/>
    <w:rsid w:val="006E78EA"/>
    <w:rsid w:val="006F04AE"/>
    <w:rsid w:val="006F0876"/>
    <w:rsid w:val="006F1412"/>
    <w:rsid w:val="006F33D6"/>
    <w:rsid w:val="006F3F69"/>
    <w:rsid w:val="006F68E9"/>
    <w:rsid w:val="00700701"/>
    <w:rsid w:val="00700B58"/>
    <w:rsid w:val="0070102B"/>
    <w:rsid w:val="007051BF"/>
    <w:rsid w:val="00707D8D"/>
    <w:rsid w:val="00710577"/>
    <w:rsid w:val="00710D9E"/>
    <w:rsid w:val="007133FA"/>
    <w:rsid w:val="00717995"/>
    <w:rsid w:val="007202CF"/>
    <w:rsid w:val="00720E59"/>
    <w:rsid w:val="00721061"/>
    <w:rsid w:val="00721D3D"/>
    <w:rsid w:val="00722E4E"/>
    <w:rsid w:val="00723FF2"/>
    <w:rsid w:val="007261BB"/>
    <w:rsid w:val="00726F08"/>
    <w:rsid w:val="00726F46"/>
    <w:rsid w:val="0072779A"/>
    <w:rsid w:val="00732318"/>
    <w:rsid w:val="00733628"/>
    <w:rsid w:val="00733C55"/>
    <w:rsid w:val="00733D5C"/>
    <w:rsid w:val="00733D6D"/>
    <w:rsid w:val="00736099"/>
    <w:rsid w:val="007371A0"/>
    <w:rsid w:val="007371C0"/>
    <w:rsid w:val="007400A6"/>
    <w:rsid w:val="00741C72"/>
    <w:rsid w:val="0074319E"/>
    <w:rsid w:val="007438E2"/>
    <w:rsid w:val="007445A1"/>
    <w:rsid w:val="0074657D"/>
    <w:rsid w:val="00746D2F"/>
    <w:rsid w:val="00750C43"/>
    <w:rsid w:val="00750DCA"/>
    <w:rsid w:val="00753120"/>
    <w:rsid w:val="0075338E"/>
    <w:rsid w:val="00753852"/>
    <w:rsid w:val="00754A8C"/>
    <w:rsid w:val="00755F21"/>
    <w:rsid w:val="00756FD9"/>
    <w:rsid w:val="007571CA"/>
    <w:rsid w:val="00757FF5"/>
    <w:rsid w:val="007600B6"/>
    <w:rsid w:val="00761CCC"/>
    <w:rsid w:val="007634BC"/>
    <w:rsid w:val="00763A07"/>
    <w:rsid w:val="00763FF6"/>
    <w:rsid w:val="00764FAE"/>
    <w:rsid w:val="00770E26"/>
    <w:rsid w:val="007723E9"/>
    <w:rsid w:val="00776968"/>
    <w:rsid w:val="00777BCA"/>
    <w:rsid w:val="0078074B"/>
    <w:rsid w:val="00781774"/>
    <w:rsid w:val="00782163"/>
    <w:rsid w:val="00784F70"/>
    <w:rsid w:val="00785E3E"/>
    <w:rsid w:val="00787152"/>
    <w:rsid w:val="00787F2E"/>
    <w:rsid w:val="007909E2"/>
    <w:rsid w:val="00790BB2"/>
    <w:rsid w:val="00790F81"/>
    <w:rsid w:val="007930E3"/>
    <w:rsid w:val="00794BB6"/>
    <w:rsid w:val="007959EB"/>
    <w:rsid w:val="00795F0D"/>
    <w:rsid w:val="007A68AF"/>
    <w:rsid w:val="007A6A44"/>
    <w:rsid w:val="007A7627"/>
    <w:rsid w:val="007B00E1"/>
    <w:rsid w:val="007B03B5"/>
    <w:rsid w:val="007B46A9"/>
    <w:rsid w:val="007B5959"/>
    <w:rsid w:val="007C09B4"/>
    <w:rsid w:val="007C0AE3"/>
    <w:rsid w:val="007C294D"/>
    <w:rsid w:val="007C3C01"/>
    <w:rsid w:val="007C3D13"/>
    <w:rsid w:val="007C436A"/>
    <w:rsid w:val="007D03E6"/>
    <w:rsid w:val="007D059B"/>
    <w:rsid w:val="007D1B52"/>
    <w:rsid w:val="007D3707"/>
    <w:rsid w:val="007D431E"/>
    <w:rsid w:val="007D4A66"/>
    <w:rsid w:val="007E0A6C"/>
    <w:rsid w:val="007E1C46"/>
    <w:rsid w:val="007E47CF"/>
    <w:rsid w:val="007E4B5B"/>
    <w:rsid w:val="007E704B"/>
    <w:rsid w:val="007F1CDB"/>
    <w:rsid w:val="007F1E3D"/>
    <w:rsid w:val="007F1FB3"/>
    <w:rsid w:val="007F2D12"/>
    <w:rsid w:val="007F54A8"/>
    <w:rsid w:val="007F6693"/>
    <w:rsid w:val="007F6F96"/>
    <w:rsid w:val="007F71FB"/>
    <w:rsid w:val="007F7799"/>
    <w:rsid w:val="007F7C94"/>
    <w:rsid w:val="00803022"/>
    <w:rsid w:val="00803524"/>
    <w:rsid w:val="00803F1E"/>
    <w:rsid w:val="00812322"/>
    <w:rsid w:val="0081484B"/>
    <w:rsid w:val="00815351"/>
    <w:rsid w:val="00815A89"/>
    <w:rsid w:val="00815B3E"/>
    <w:rsid w:val="00816201"/>
    <w:rsid w:val="00817B9A"/>
    <w:rsid w:val="00820E67"/>
    <w:rsid w:val="00822A74"/>
    <w:rsid w:val="00825B07"/>
    <w:rsid w:val="00827649"/>
    <w:rsid w:val="008361EA"/>
    <w:rsid w:val="00836FB4"/>
    <w:rsid w:val="00842BA1"/>
    <w:rsid w:val="00844BB1"/>
    <w:rsid w:val="0085049B"/>
    <w:rsid w:val="00850ECE"/>
    <w:rsid w:val="008523FA"/>
    <w:rsid w:val="0085359E"/>
    <w:rsid w:val="008542BA"/>
    <w:rsid w:val="008545AE"/>
    <w:rsid w:val="00855AE9"/>
    <w:rsid w:val="00861713"/>
    <w:rsid w:val="008639CA"/>
    <w:rsid w:val="00866105"/>
    <w:rsid w:val="00867321"/>
    <w:rsid w:val="00870D3A"/>
    <w:rsid w:val="008724C3"/>
    <w:rsid w:val="00874BAE"/>
    <w:rsid w:val="00876B02"/>
    <w:rsid w:val="0088119E"/>
    <w:rsid w:val="00884761"/>
    <w:rsid w:val="00884C6A"/>
    <w:rsid w:val="00885009"/>
    <w:rsid w:val="008871C4"/>
    <w:rsid w:val="008909B0"/>
    <w:rsid w:val="00891AE7"/>
    <w:rsid w:val="008928B9"/>
    <w:rsid w:val="0089333E"/>
    <w:rsid w:val="008954AC"/>
    <w:rsid w:val="008A03EB"/>
    <w:rsid w:val="008A11A1"/>
    <w:rsid w:val="008A140C"/>
    <w:rsid w:val="008A4172"/>
    <w:rsid w:val="008A6A45"/>
    <w:rsid w:val="008A7924"/>
    <w:rsid w:val="008B058F"/>
    <w:rsid w:val="008B3925"/>
    <w:rsid w:val="008B3D4C"/>
    <w:rsid w:val="008B5D19"/>
    <w:rsid w:val="008B7EBC"/>
    <w:rsid w:val="008C1608"/>
    <w:rsid w:val="008C57DF"/>
    <w:rsid w:val="008C6CAD"/>
    <w:rsid w:val="008C7775"/>
    <w:rsid w:val="008C7FAE"/>
    <w:rsid w:val="008D09F0"/>
    <w:rsid w:val="008D1289"/>
    <w:rsid w:val="008D29E4"/>
    <w:rsid w:val="008D4D99"/>
    <w:rsid w:val="008D7F0E"/>
    <w:rsid w:val="008E013B"/>
    <w:rsid w:val="008E2DA3"/>
    <w:rsid w:val="008E75DB"/>
    <w:rsid w:val="008F18FC"/>
    <w:rsid w:val="008F4780"/>
    <w:rsid w:val="008F4A5B"/>
    <w:rsid w:val="008F54DC"/>
    <w:rsid w:val="009022CE"/>
    <w:rsid w:val="00903A17"/>
    <w:rsid w:val="00904326"/>
    <w:rsid w:val="00906140"/>
    <w:rsid w:val="00911763"/>
    <w:rsid w:val="00916E79"/>
    <w:rsid w:val="009235E1"/>
    <w:rsid w:val="0092594D"/>
    <w:rsid w:val="00926227"/>
    <w:rsid w:val="00926F2C"/>
    <w:rsid w:val="0092784E"/>
    <w:rsid w:val="009304F7"/>
    <w:rsid w:val="0093141A"/>
    <w:rsid w:val="009328D7"/>
    <w:rsid w:val="009334F1"/>
    <w:rsid w:val="00934213"/>
    <w:rsid w:val="009351C8"/>
    <w:rsid w:val="009466D6"/>
    <w:rsid w:val="00947ED6"/>
    <w:rsid w:val="00952E9B"/>
    <w:rsid w:val="00954A40"/>
    <w:rsid w:val="0095525F"/>
    <w:rsid w:val="00955FD3"/>
    <w:rsid w:val="009565AE"/>
    <w:rsid w:val="00957CCB"/>
    <w:rsid w:val="00963F8E"/>
    <w:rsid w:val="00964259"/>
    <w:rsid w:val="00965BE4"/>
    <w:rsid w:val="009711B8"/>
    <w:rsid w:val="009727CC"/>
    <w:rsid w:val="009729B1"/>
    <w:rsid w:val="00972BB2"/>
    <w:rsid w:val="00974076"/>
    <w:rsid w:val="009754F1"/>
    <w:rsid w:val="00982BB0"/>
    <w:rsid w:val="00982E64"/>
    <w:rsid w:val="00983470"/>
    <w:rsid w:val="00983DEF"/>
    <w:rsid w:val="00990BB6"/>
    <w:rsid w:val="00994E6D"/>
    <w:rsid w:val="00995612"/>
    <w:rsid w:val="00996831"/>
    <w:rsid w:val="00997D38"/>
    <w:rsid w:val="009A08DD"/>
    <w:rsid w:val="009A4A9E"/>
    <w:rsid w:val="009B0239"/>
    <w:rsid w:val="009B11C4"/>
    <w:rsid w:val="009C1BD5"/>
    <w:rsid w:val="009C7253"/>
    <w:rsid w:val="009D0DA6"/>
    <w:rsid w:val="009D2036"/>
    <w:rsid w:val="009D55C8"/>
    <w:rsid w:val="009D6A3D"/>
    <w:rsid w:val="009D6C1D"/>
    <w:rsid w:val="009E2404"/>
    <w:rsid w:val="009E24DC"/>
    <w:rsid w:val="009E6113"/>
    <w:rsid w:val="009E6E8C"/>
    <w:rsid w:val="009E7F24"/>
    <w:rsid w:val="009F0D76"/>
    <w:rsid w:val="009F210D"/>
    <w:rsid w:val="009F229B"/>
    <w:rsid w:val="009F302D"/>
    <w:rsid w:val="009F32C7"/>
    <w:rsid w:val="009F42B4"/>
    <w:rsid w:val="009F666F"/>
    <w:rsid w:val="009F6E51"/>
    <w:rsid w:val="00A007A2"/>
    <w:rsid w:val="00A028FE"/>
    <w:rsid w:val="00A045DD"/>
    <w:rsid w:val="00A04A84"/>
    <w:rsid w:val="00A12767"/>
    <w:rsid w:val="00A12BA8"/>
    <w:rsid w:val="00A15022"/>
    <w:rsid w:val="00A177FC"/>
    <w:rsid w:val="00A21950"/>
    <w:rsid w:val="00A21E1D"/>
    <w:rsid w:val="00A2264C"/>
    <w:rsid w:val="00A23CCD"/>
    <w:rsid w:val="00A23CE0"/>
    <w:rsid w:val="00A24D14"/>
    <w:rsid w:val="00A24F02"/>
    <w:rsid w:val="00A25256"/>
    <w:rsid w:val="00A26F46"/>
    <w:rsid w:val="00A2777C"/>
    <w:rsid w:val="00A3037D"/>
    <w:rsid w:val="00A314B6"/>
    <w:rsid w:val="00A34F53"/>
    <w:rsid w:val="00A35FFD"/>
    <w:rsid w:val="00A364E9"/>
    <w:rsid w:val="00A36FA2"/>
    <w:rsid w:val="00A40BE9"/>
    <w:rsid w:val="00A41AD1"/>
    <w:rsid w:val="00A42CB4"/>
    <w:rsid w:val="00A44BC0"/>
    <w:rsid w:val="00A515E7"/>
    <w:rsid w:val="00A52AA6"/>
    <w:rsid w:val="00A54DF5"/>
    <w:rsid w:val="00A62B37"/>
    <w:rsid w:val="00A639F4"/>
    <w:rsid w:val="00A707BD"/>
    <w:rsid w:val="00A70D55"/>
    <w:rsid w:val="00A719D7"/>
    <w:rsid w:val="00A72D17"/>
    <w:rsid w:val="00A72FAB"/>
    <w:rsid w:val="00A7370E"/>
    <w:rsid w:val="00A81DE8"/>
    <w:rsid w:val="00A82141"/>
    <w:rsid w:val="00A8251B"/>
    <w:rsid w:val="00A8277E"/>
    <w:rsid w:val="00A83F5E"/>
    <w:rsid w:val="00A86993"/>
    <w:rsid w:val="00A905ED"/>
    <w:rsid w:val="00A935CB"/>
    <w:rsid w:val="00A94717"/>
    <w:rsid w:val="00A9516E"/>
    <w:rsid w:val="00A963BF"/>
    <w:rsid w:val="00AA0A27"/>
    <w:rsid w:val="00AA0F20"/>
    <w:rsid w:val="00AA20B7"/>
    <w:rsid w:val="00AA50AF"/>
    <w:rsid w:val="00AB17EE"/>
    <w:rsid w:val="00AB1CA9"/>
    <w:rsid w:val="00AB4E9A"/>
    <w:rsid w:val="00AB79FF"/>
    <w:rsid w:val="00AC1FEB"/>
    <w:rsid w:val="00AC247E"/>
    <w:rsid w:val="00AC264E"/>
    <w:rsid w:val="00AC32EF"/>
    <w:rsid w:val="00AC42B6"/>
    <w:rsid w:val="00AC4A5D"/>
    <w:rsid w:val="00AC5061"/>
    <w:rsid w:val="00AC5FF4"/>
    <w:rsid w:val="00AC7A79"/>
    <w:rsid w:val="00AD0284"/>
    <w:rsid w:val="00AD2568"/>
    <w:rsid w:val="00AD2AE1"/>
    <w:rsid w:val="00AD393B"/>
    <w:rsid w:val="00AD3B9F"/>
    <w:rsid w:val="00AD7A3D"/>
    <w:rsid w:val="00AE51CD"/>
    <w:rsid w:val="00AE5EAD"/>
    <w:rsid w:val="00AF5283"/>
    <w:rsid w:val="00B00976"/>
    <w:rsid w:val="00B03052"/>
    <w:rsid w:val="00B040AA"/>
    <w:rsid w:val="00B04FEB"/>
    <w:rsid w:val="00B062F7"/>
    <w:rsid w:val="00B06F7C"/>
    <w:rsid w:val="00B06FE6"/>
    <w:rsid w:val="00B10AE5"/>
    <w:rsid w:val="00B120E1"/>
    <w:rsid w:val="00B12FA7"/>
    <w:rsid w:val="00B13E88"/>
    <w:rsid w:val="00B14C05"/>
    <w:rsid w:val="00B15FA0"/>
    <w:rsid w:val="00B162AA"/>
    <w:rsid w:val="00B16B0D"/>
    <w:rsid w:val="00B17EE5"/>
    <w:rsid w:val="00B215AA"/>
    <w:rsid w:val="00B3012B"/>
    <w:rsid w:val="00B34570"/>
    <w:rsid w:val="00B365F7"/>
    <w:rsid w:val="00B37E8F"/>
    <w:rsid w:val="00B44DED"/>
    <w:rsid w:val="00B4799C"/>
    <w:rsid w:val="00B5439A"/>
    <w:rsid w:val="00B551B4"/>
    <w:rsid w:val="00B57FF7"/>
    <w:rsid w:val="00B62102"/>
    <w:rsid w:val="00B62BD5"/>
    <w:rsid w:val="00B63F16"/>
    <w:rsid w:val="00B64E2E"/>
    <w:rsid w:val="00B661AB"/>
    <w:rsid w:val="00B70373"/>
    <w:rsid w:val="00B71132"/>
    <w:rsid w:val="00B71397"/>
    <w:rsid w:val="00B722F6"/>
    <w:rsid w:val="00B747C3"/>
    <w:rsid w:val="00B751C4"/>
    <w:rsid w:val="00B75EF3"/>
    <w:rsid w:val="00B76052"/>
    <w:rsid w:val="00B76EE2"/>
    <w:rsid w:val="00B80C28"/>
    <w:rsid w:val="00B82C47"/>
    <w:rsid w:val="00B8624A"/>
    <w:rsid w:val="00B86307"/>
    <w:rsid w:val="00B867C6"/>
    <w:rsid w:val="00B90347"/>
    <w:rsid w:val="00B90AEE"/>
    <w:rsid w:val="00B93198"/>
    <w:rsid w:val="00B9488F"/>
    <w:rsid w:val="00BA0300"/>
    <w:rsid w:val="00BB118B"/>
    <w:rsid w:val="00BB1DF7"/>
    <w:rsid w:val="00BB369A"/>
    <w:rsid w:val="00BB7E8E"/>
    <w:rsid w:val="00BC05CC"/>
    <w:rsid w:val="00BC3A1B"/>
    <w:rsid w:val="00BC5905"/>
    <w:rsid w:val="00BD1F12"/>
    <w:rsid w:val="00BD35EE"/>
    <w:rsid w:val="00BD3C11"/>
    <w:rsid w:val="00BD4A23"/>
    <w:rsid w:val="00BD7934"/>
    <w:rsid w:val="00BE0166"/>
    <w:rsid w:val="00BE2FBE"/>
    <w:rsid w:val="00BE4298"/>
    <w:rsid w:val="00BE7A58"/>
    <w:rsid w:val="00BF0ACE"/>
    <w:rsid w:val="00BF3CA8"/>
    <w:rsid w:val="00BF5384"/>
    <w:rsid w:val="00BF7662"/>
    <w:rsid w:val="00C04B42"/>
    <w:rsid w:val="00C072AD"/>
    <w:rsid w:val="00C07427"/>
    <w:rsid w:val="00C10922"/>
    <w:rsid w:val="00C12681"/>
    <w:rsid w:val="00C13F30"/>
    <w:rsid w:val="00C144C7"/>
    <w:rsid w:val="00C22A31"/>
    <w:rsid w:val="00C238F0"/>
    <w:rsid w:val="00C24026"/>
    <w:rsid w:val="00C24E01"/>
    <w:rsid w:val="00C258E8"/>
    <w:rsid w:val="00C3012B"/>
    <w:rsid w:val="00C3227B"/>
    <w:rsid w:val="00C352A4"/>
    <w:rsid w:val="00C35851"/>
    <w:rsid w:val="00C35FC1"/>
    <w:rsid w:val="00C37E77"/>
    <w:rsid w:val="00C450DA"/>
    <w:rsid w:val="00C50189"/>
    <w:rsid w:val="00C50812"/>
    <w:rsid w:val="00C53E5C"/>
    <w:rsid w:val="00C54B30"/>
    <w:rsid w:val="00C56361"/>
    <w:rsid w:val="00C610AA"/>
    <w:rsid w:val="00C62F75"/>
    <w:rsid w:val="00C64B83"/>
    <w:rsid w:val="00C65B8F"/>
    <w:rsid w:val="00C73C0D"/>
    <w:rsid w:val="00C769DD"/>
    <w:rsid w:val="00C779EA"/>
    <w:rsid w:val="00C849C7"/>
    <w:rsid w:val="00C85377"/>
    <w:rsid w:val="00C95C15"/>
    <w:rsid w:val="00C97F55"/>
    <w:rsid w:val="00CA0E15"/>
    <w:rsid w:val="00CA1E29"/>
    <w:rsid w:val="00CA3B29"/>
    <w:rsid w:val="00CA41ED"/>
    <w:rsid w:val="00CA6EBE"/>
    <w:rsid w:val="00CA70F9"/>
    <w:rsid w:val="00CB16D5"/>
    <w:rsid w:val="00CB279E"/>
    <w:rsid w:val="00CC15F8"/>
    <w:rsid w:val="00CC2796"/>
    <w:rsid w:val="00CC447B"/>
    <w:rsid w:val="00CC45D1"/>
    <w:rsid w:val="00CC5081"/>
    <w:rsid w:val="00CC6D7E"/>
    <w:rsid w:val="00CC7F67"/>
    <w:rsid w:val="00CE2C95"/>
    <w:rsid w:val="00CE384F"/>
    <w:rsid w:val="00CE38C9"/>
    <w:rsid w:val="00CE3FC8"/>
    <w:rsid w:val="00CE4B20"/>
    <w:rsid w:val="00CF1292"/>
    <w:rsid w:val="00CF172E"/>
    <w:rsid w:val="00CF2B0F"/>
    <w:rsid w:val="00CF40DC"/>
    <w:rsid w:val="00D01033"/>
    <w:rsid w:val="00D0163B"/>
    <w:rsid w:val="00D02498"/>
    <w:rsid w:val="00D02827"/>
    <w:rsid w:val="00D037A3"/>
    <w:rsid w:val="00D07FE8"/>
    <w:rsid w:val="00D1038F"/>
    <w:rsid w:val="00D12F1D"/>
    <w:rsid w:val="00D15A1E"/>
    <w:rsid w:val="00D20D37"/>
    <w:rsid w:val="00D22FA4"/>
    <w:rsid w:val="00D239C3"/>
    <w:rsid w:val="00D24348"/>
    <w:rsid w:val="00D25648"/>
    <w:rsid w:val="00D264DF"/>
    <w:rsid w:val="00D26B15"/>
    <w:rsid w:val="00D27611"/>
    <w:rsid w:val="00D323AA"/>
    <w:rsid w:val="00D34EAB"/>
    <w:rsid w:val="00D36B91"/>
    <w:rsid w:val="00D370C0"/>
    <w:rsid w:val="00D3722F"/>
    <w:rsid w:val="00D37C7D"/>
    <w:rsid w:val="00D40BF9"/>
    <w:rsid w:val="00D41937"/>
    <w:rsid w:val="00D44392"/>
    <w:rsid w:val="00D4510F"/>
    <w:rsid w:val="00D45186"/>
    <w:rsid w:val="00D4648F"/>
    <w:rsid w:val="00D46C76"/>
    <w:rsid w:val="00D47669"/>
    <w:rsid w:val="00D47B39"/>
    <w:rsid w:val="00D50CAB"/>
    <w:rsid w:val="00D51E60"/>
    <w:rsid w:val="00D52AA6"/>
    <w:rsid w:val="00D53C88"/>
    <w:rsid w:val="00D5448E"/>
    <w:rsid w:val="00D5501C"/>
    <w:rsid w:val="00D60261"/>
    <w:rsid w:val="00D615EA"/>
    <w:rsid w:val="00D667B9"/>
    <w:rsid w:val="00D67C06"/>
    <w:rsid w:val="00D717FA"/>
    <w:rsid w:val="00D741A2"/>
    <w:rsid w:val="00D745CF"/>
    <w:rsid w:val="00D755F1"/>
    <w:rsid w:val="00D75D91"/>
    <w:rsid w:val="00D75E67"/>
    <w:rsid w:val="00D77E06"/>
    <w:rsid w:val="00D83BE0"/>
    <w:rsid w:val="00D83D91"/>
    <w:rsid w:val="00D83F88"/>
    <w:rsid w:val="00D87941"/>
    <w:rsid w:val="00D92F81"/>
    <w:rsid w:val="00D93671"/>
    <w:rsid w:val="00DA61E0"/>
    <w:rsid w:val="00DA6F30"/>
    <w:rsid w:val="00DA6F77"/>
    <w:rsid w:val="00DA7245"/>
    <w:rsid w:val="00DA74C0"/>
    <w:rsid w:val="00DA7854"/>
    <w:rsid w:val="00DB06FE"/>
    <w:rsid w:val="00DB28B0"/>
    <w:rsid w:val="00DB41AF"/>
    <w:rsid w:val="00DB521C"/>
    <w:rsid w:val="00DB752D"/>
    <w:rsid w:val="00DC1FE2"/>
    <w:rsid w:val="00DC5E28"/>
    <w:rsid w:val="00DD1324"/>
    <w:rsid w:val="00DD313F"/>
    <w:rsid w:val="00DD456D"/>
    <w:rsid w:val="00DE0F8B"/>
    <w:rsid w:val="00DE2414"/>
    <w:rsid w:val="00DE49F1"/>
    <w:rsid w:val="00DE5397"/>
    <w:rsid w:val="00DE596B"/>
    <w:rsid w:val="00DE601D"/>
    <w:rsid w:val="00DE671A"/>
    <w:rsid w:val="00DE78A2"/>
    <w:rsid w:val="00DF065C"/>
    <w:rsid w:val="00DF1B5F"/>
    <w:rsid w:val="00DF352F"/>
    <w:rsid w:val="00DF40A6"/>
    <w:rsid w:val="00DF62BF"/>
    <w:rsid w:val="00DF6442"/>
    <w:rsid w:val="00DF6D30"/>
    <w:rsid w:val="00E00394"/>
    <w:rsid w:val="00E027AD"/>
    <w:rsid w:val="00E04905"/>
    <w:rsid w:val="00E072FE"/>
    <w:rsid w:val="00E10A6F"/>
    <w:rsid w:val="00E10BBF"/>
    <w:rsid w:val="00E145CB"/>
    <w:rsid w:val="00E163C4"/>
    <w:rsid w:val="00E17387"/>
    <w:rsid w:val="00E179CA"/>
    <w:rsid w:val="00E17D19"/>
    <w:rsid w:val="00E17DF5"/>
    <w:rsid w:val="00E22330"/>
    <w:rsid w:val="00E26096"/>
    <w:rsid w:val="00E263F9"/>
    <w:rsid w:val="00E272C5"/>
    <w:rsid w:val="00E3187E"/>
    <w:rsid w:val="00E3554D"/>
    <w:rsid w:val="00E365A6"/>
    <w:rsid w:val="00E3703F"/>
    <w:rsid w:val="00E417E8"/>
    <w:rsid w:val="00E47BF3"/>
    <w:rsid w:val="00E50393"/>
    <w:rsid w:val="00E51FDC"/>
    <w:rsid w:val="00E54C5F"/>
    <w:rsid w:val="00E5519E"/>
    <w:rsid w:val="00E56E06"/>
    <w:rsid w:val="00E5795F"/>
    <w:rsid w:val="00E57EE8"/>
    <w:rsid w:val="00E6108D"/>
    <w:rsid w:val="00E630DD"/>
    <w:rsid w:val="00E64D62"/>
    <w:rsid w:val="00E70AEB"/>
    <w:rsid w:val="00E725AE"/>
    <w:rsid w:val="00E72FC3"/>
    <w:rsid w:val="00E736B6"/>
    <w:rsid w:val="00E74F30"/>
    <w:rsid w:val="00E751C1"/>
    <w:rsid w:val="00E764A2"/>
    <w:rsid w:val="00E7714E"/>
    <w:rsid w:val="00E775C5"/>
    <w:rsid w:val="00E813FB"/>
    <w:rsid w:val="00E81A1D"/>
    <w:rsid w:val="00E85266"/>
    <w:rsid w:val="00E90C04"/>
    <w:rsid w:val="00E9166B"/>
    <w:rsid w:val="00E95A8F"/>
    <w:rsid w:val="00EA3545"/>
    <w:rsid w:val="00EA68DB"/>
    <w:rsid w:val="00EA6DB8"/>
    <w:rsid w:val="00EA73D8"/>
    <w:rsid w:val="00EB0F81"/>
    <w:rsid w:val="00EB223E"/>
    <w:rsid w:val="00EB3395"/>
    <w:rsid w:val="00EC0626"/>
    <w:rsid w:val="00EC5C60"/>
    <w:rsid w:val="00EC6FCD"/>
    <w:rsid w:val="00EC73CD"/>
    <w:rsid w:val="00ED068F"/>
    <w:rsid w:val="00ED0FA7"/>
    <w:rsid w:val="00ED29BA"/>
    <w:rsid w:val="00ED3C4C"/>
    <w:rsid w:val="00ED407B"/>
    <w:rsid w:val="00ED49D2"/>
    <w:rsid w:val="00ED6D2B"/>
    <w:rsid w:val="00ED72E6"/>
    <w:rsid w:val="00EE019B"/>
    <w:rsid w:val="00EE3C31"/>
    <w:rsid w:val="00EE3CA6"/>
    <w:rsid w:val="00EE3FBE"/>
    <w:rsid w:val="00EE4664"/>
    <w:rsid w:val="00EE6BF6"/>
    <w:rsid w:val="00EE6F50"/>
    <w:rsid w:val="00EE6F75"/>
    <w:rsid w:val="00EF0A5A"/>
    <w:rsid w:val="00EF2A7C"/>
    <w:rsid w:val="00EF345F"/>
    <w:rsid w:val="00EF354F"/>
    <w:rsid w:val="00EF4291"/>
    <w:rsid w:val="00EF4888"/>
    <w:rsid w:val="00EF4F78"/>
    <w:rsid w:val="00EF56A0"/>
    <w:rsid w:val="00F02B44"/>
    <w:rsid w:val="00F0333A"/>
    <w:rsid w:val="00F0473C"/>
    <w:rsid w:val="00F04FE2"/>
    <w:rsid w:val="00F051E0"/>
    <w:rsid w:val="00F05B45"/>
    <w:rsid w:val="00F10E87"/>
    <w:rsid w:val="00F145F6"/>
    <w:rsid w:val="00F14C1D"/>
    <w:rsid w:val="00F16281"/>
    <w:rsid w:val="00F17324"/>
    <w:rsid w:val="00F20984"/>
    <w:rsid w:val="00F21248"/>
    <w:rsid w:val="00F228E5"/>
    <w:rsid w:val="00F2411C"/>
    <w:rsid w:val="00F30587"/>
    <w:rsid w:val="00F32733"/>
    <w:rsid w:val="00F33568"/>
    <w:rsid w:val="00F33DA6"/>
    <w:rsid w:val="00F33F2E"/>
    <w:rsid w:val="00F36DA8"/>
    <w:rsid w:val="00F37391"/>
    <w:rsid w:val="00F37B5E"/>
    <w:rsid w:val="00F44054"/>
    <w:rsid w:val="00F45C04"/>
    <w:rsid w:val="00F4786E"/>
    <w:rsid w:val="00F47C89"/>
    <w:rsid w:val="00F50376"/>
    <w:rsid w:val="00F51B42"/>
    <w:rsid w:val="00F51CE4"/>
    <w:rsid w:val="00F536A5"/>
    <w:rsid w:val="00F542B2"/>
    <w:rsid w:val="00F543F9"/>
    <w:rsid w:val="00F56D15"/>
    <w:rsid w:val="00F577D2"/>
    <w:rsid w:val="00F6406F"/>
    <w:rsid w:val="00F64BE8"/>
    <w:rsid w:val="00F70836"/>
    <w:rsid w:val="00F70EA6"/>
    <w:rsid w:val="00F7333A"/>
    <w:rsid w:val="00F75282"/>
    <w:rsid w:val="00F80107"/>
    <w:rsid w:val="00F8061A"/>
    <w:rsid w:val="00F83300"/>
    <w:rsid w:val="00F86955"/>
    <w:rsid w:val="00F87E51"/>
    <w:rsid w:val="00F90913"/>
    <w:rsid w:val="00F91B22"/>
    <w:rsid w:val="00F93B3A"/>
    <w:rsid w:val="00F9751F"/>
    <w:rsid w:val="00FA1956"/>
    <w:rsid w:val="00FA2F62"/>
    <w:rsid w:val="00FA537A"/>
    <w:rsid w:val="00FA6135"/>
    <w:rsid w:val="00FB2160"/>
    <w:rsid w:val="00FB22C9"/>
    <w:rsid w:val="00FB22E3"/>
    <w:rsid w:val="00FB371D"/>
    <w:rsid w:val="00FB4077"/>
    <w:rsid w:val="00FB5AC6"/>
    <w:rsid w:val="00FB65B0"/>
    <w:rsid w:val="00FB69FA"/>
    <w:rsid w:val="00FB6A12"/>
    <w:rsid w:val="00FB7D64"/>
    <w:rsid w:val="00FC0EB8"/>
    <w:rsid w:val="00FC2BFF"/>
    <w:rsid w:val="00FD00A1"/>
    <w:rsid w:val="00FD02E6"/>
    <w:rsid w:val="00FD296C"/>
    <w:rsid w:val="00FD4EBD"/>
    <w:rsid w:val="00FD55D7"/>
    <w:rsid w:val="00FD67C4"/>
    <w:rsid w:val="00FD70BB"/>
    <w:rsid w:val="00FD729B"/>
    <w:rsid w:val="00FE1DBC"/>
    <w:rsid w:val="00FE22AB"/>
    <w:rsid w:val="00FE3F15"/>
    <w:rsid w:val="00FE5534"/>
    <w:rsid w:val="00FE5778"/>
    <w:rsid w:val="00FE57F7"/>
    <w:rsid w:val="00FE5D2C"/>
    <w:rsid w:val="00FE62D5"/>
    <w:rsid w:val="00FF2D5E"/>
    <w:rsid w:val="00FF38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689F"/>
  <w15:docId w15:val="{54FF222A-C5C3-421A-AA87-92BBB23D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D4B"/>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footnote text"/>
    <w:basedOn w:val="Normalny"/>
    <w:link w:val="TekstprzypisudolnegoZnak"/>
    <w:uiPriority w:val="99"/>
    <w:qFormat/>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link w:val="DefaultZnak"/>
    <w:qFormat/>
    <w:rsid w:val="00E072FE"/>
    <w:pPr>
      <w:autoSpaceDE w:val="0"/>
      <w:autoSpaceDN w:val="0"/>
      <w:adjustRightInd w:val="0"/>
      <w:spacing w:after="0" w:line="240" w:lineRule="auto"/>
    </w:pPr>
    <w:rPr>
      <w:rFonts w:ascii="Calibri" w:eastAsia="Times New Roman" w:hAnsi="Calibri" w:cs="Calibri"/>
      <w:color w:val="000000"/>
      <w:sz w:val="24"/>
      <w:szCs w:val="24"/>
    </w:rPr>
  </w:style>
  <w:style w:type="character" w:styleId="Hipercze">
    <w:name w:val="Hyperlink"/>
    <w:basedOn w:val="Domylnaczcionkaakapitu"/>
    <w:uiPriority w:val="99"/>
    <w:unhideWhenUsed/>
    <w:rsid w:val="00057348"/>
    <w:rPr>
      <w:color w:val="0000FF" w:themeColor="hyperlink"/>
      <w:u w:val="single"/>
    </w:rPr>
  </w:style>
  <w:style w:type="paragraph" w:customStyle="1" w:styleId="ql-align-justify">
    <w:name w:val="ql-align-justify"/>
    <w:basedOn w:val="Normalny"/>
    <w:rsid w:val="009F32C7"/>
    <w:pPr>
      <w:spacing w:after="0" w:line="240" w:lineRule="auto"/>
      <w:jc w:val="both"/>
    </w:pPr>
    <w:rPr>
      <w:rFonts w:ascii="Arial" w:hAnsi="Arial" w:cs="Times New Roman"/>
      <w:sz w:val="20"/>
      <w:szCs w:val="20"/>
      <w:lang w:eastAsia="zh-CN"/>
    </w:rPr>
  </w:style>
  <w:style w:type="paragraph" w:styleId="Bezodstpw">
    <w:name w:val="No Spacing"/>
    <w:uiPriority w:val="1"/>
    <w:qFormat/>
    <w:rsid w:val="00507D67"/>
    <w:pPr>
      <w:spacing w:after="0" w:line="240" w:lineRule="auto"/>
    </w:pPr>
    <w:rPr>
      <w:rFonts w:eastAsiaTheme="minorHAnsi"/>
      <w:kern w:val="2"/>
      <w:lang w:eastAsia="en-US"/>
    </w:rPr>
  </w:style>
  <w:style w:type="character" w:customStyle="1" w:styleId="DefaultZnak">
    <w:name w:val="Default Znak"/>
    <w:link w:val="Default"/>
    <w:locked/>
    <w:rsid w:val="00820E67"/>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2587">
      <w:bodyDiv w:val="1"/>
      <w:marLeft w:val="0"/>
      <w:marRight w:val="0"/>
      <w:marTop w:val="0"/>
      <w:marBottom w:val="0"/>
      <w:divBdr>
        <w:top w:val="none" w:sz="0" w:space="0" w:color="auto"/>
        <w:left w:val="none" w:sz="0" w:space="0" w:color="auto"/>
        <w:bottom w:val="none" w:sz="0" w:space="0" w:color="auto"/>
        <w:right w:val="none" w:sz="0" w:space="0" w:color="auto"/>
      </w:divBdr>
    </w:div>
    <w:div w:id="395591587">
      <w:bodyDiv w:val="1"/>
      <w:marLeft w:val="0"/>
      <w:marRight w:val="0"/>
      <w:marTop w:val="0"/>
      <w:marBottom w:val="0"/>
      <w:divBdr>
        <w:top w:val="none" w:sz="0" w:space="0" w:color="auto"/>
        <w:left w:val="none" w:sz="0" w:space="0" w:color="auto"/>
        <w:bottom w:val="none" w:sz="0" w:space="0" w:color="auto"/>
        <w:right w:val="none" w:sz="0" w:space="0" w:color="auto"/>
      </w:divBdr>
    </w:div>
    <w:div w:id="591863575">
      <w:bodyDiv w:val="1"/>
      <w:marLeft w:val="0"/>
      <w:marRight w:val="0"/>
      <w:marTop w:val="0"/>
      <w:marBottom w:val="0"/>
      <w:divBdr>
        <w:top w:val="none" w:sz="0" w:space="0" w:color="auto"/>
        <w:left w:val="none" w:sz="0" w:space="0" w:color="auto"/>
        <w:bottom w:val="none" w:sz="0" w:space="0" w:color="auto"/>
        <w:right w:val="none" w:sz="0" w:space="0" w:color="auto"/>
      </w:divBdr>
    </w:div>
    <w:div w:id="6290921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7">
          <w:marLeft w:val="0"/>
          <w:marRight w:val="0"/>
          <w:marTop w:val="0"/>
          <w:marBottom w:val="0"/>
          <w:divBdr>
            <w:top w:val="none" w:sz="0" w:space="0" w:color="auto"/>
            <w:left w:val="none" w:sz="0" w:space="0" w:color="auto"/>
            <w:bottom w:val="none" w:sz="0" w:space="0" w:color="auto"/>
            <w:right w:val="none" w:sz="0" w:space="0" w:color="auto"/>
          </w:divBdr>
        </w:div>
        <w:div w:id="773327252">
          <w:marLeft w:val="0"/>
          <w:marRight w:val="0"/>
          <w:marTop w:val="0"/>
          <w:marBottom w:val="0"/>
          <w:divBdr>
            <w:top w:val="none" w:sz="0" w:space="0" w:color="auto"/>
            <w:left w:val="none" w:sz="0" w:space="0" w:color="auto"/>
            <w:bottom w:val="none" w:sz="0" w:space="0" w:color="auto"/>
            <w:right w:val="none" w:sz="0" w:space="0" w:color="auto"/>
          </w:divBdr>
        </w:div>
        <w:div w:id="91054514">
          <w:marLeft w:val="0"/>
          <w:marRight w:val="0"/>
          <w:marTop w:val="0"/>
          <w:marBottom w:val="0"/>
          <w:divBdr>
            <w:top w:val="none" w:sz="0" w:space="0" w:color="auto"/>
            <w:left w:val="none" w:sz="0" w:space="0" w:color="auto"/>
            <w:bottom w:val="none" w:sz="0" w:space="0" w:color="auto"/>
            <w:right w:val="none" w:sz="0" w:space="0" w:color="auto"/>
          </w:divBdr>
        </w:div>
        <w:div w:id="310134198">
          <w:marLeft w:val="0"/>
          <w:marRight w:val="0"/>
          <w:marTop w:val="0"/>
          <w:marBottom w:val="0"/>
          <w:divBdr>
            <w:top w:val="none" w:sz="0" w:space="0" w:color="auto"/>
            <w:left w:val="none" w:sz="0" w:space="0" w:color="auto"/>
            <w:bottom w:val="none" w:sz="0" w:space="0" w:color="auto"/>
            <w:right w:val="none" w:sz="0" w:space="0" w:color="auto"/>
          </w:divBdr>
        </w:div>
        <w:div w:id="61951498">
          <w:marLeft w:val="0"/>
          <w:marRight w:val="0"/>
          <w:marTop w:val="0"/>
          <w:marBottom w:val="0"/>
          <w:divBdr>
            <w:top w:val="none" w:sz="0" w:space="0" w:color="auto"/>
            <w:left w:val="none" w:sz="0" w:space="0" w:color="auto"/>
            <w:bottom w:val="none" w:sz="0" w:space="0" w:color="auto"/>
            <w:right w:val="none" w:sz="0" w:space="0" w:color="auto"/>
          </w:divBdr>
        </w:div>
        <w:div w:id="1936864840">
          <w:marLeft w:val="0"/>
          <w:marRight w:val="0"/>
          <w:marTop w:val="0"/>
          <w:marBottom w:val="0"/>
          <w:divBdr>
            <w:top w:val="none" w:sz="0" w:space="0" w:color="auto"/>
            <w:left w:val="none" w:sz="0" w:space="0" w:color="auto"/>
            <w:bottom w:val="none" w:sz="0" w:space="0" w:color="auto"/>
            <w:right w:val="none" w:sz="0" w:space="0" w:color="auto"/>
          </w:divBdr>
        </w:div>
        <w:div w:id="1884634107">
          <w:marLeft w:val="0"/>
          <w:marRight w:val="0"/>
          <w:marTop w:val="0"/>
          <w:marBottom w:val="0"/>
          <w:divBdr>
            <w:top w:val="none" w:sz="0" w:space="0" w:color="auto"/>
            <w:left w:val="none" w:sz="0" w:space="0" w:color="auto"/>
            <w:bottom w:val="none" w:sz="0" w:space="0" w:color="auto"/>
            <w:right w:val="none" w:sz="0" w:space="0" w:color="auto"/>
          </w:divBdr>
        </w:div>
        <w:div w:id="516896110">
          <w:marLeft w:val="0"/>
          <w:marRight w:val="0"/>
          <w:marTop w:val="0"/>
          <w:marBottom w:val="0"/>
          <w:divBdr>
            <w:top w:val="none" w:sz="0" w:space="0" w:color="auto"/>
            <w:left w:val="none" w:sz="0" w:space="0" w:color="auto"/>
            <w:bottom w:val="none" w:sz="0" w:space="0" w:color="auto"/>
            <w:right w:val="none" w:sz="0" w:space="0" w:color="auto"/>
          </w:divBdr>
        </w:div>
        <w:div w:id="1130435098">
          <w:marLeft w:val="0"/>
          <w:marRight w:val="0"/>
          <w:marTop w:val="0"/>
          <w:marBottom w:val="0"/>
          <w:divBdr>
            <w:top w:val="none" w:sz="0" w:space="0" w:color="auto"/>
            <w:left w:val="none" w:sz="0" w:space="0" w:color="auto"/>
            <w:bottom w:val="none" w:sz="0" w:space="0" w:color="auto"/>
            <w:right w:val="none" w:sz="0" w:space="0" w:color="auto"/>
          </w:divBdr>
        </w:div>
        <w:div w:id="204290361">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 w:id="389038842">
          <w:marLeft w:val="0"/>
          <w:marRight w:val="0"/>
          <w:marTop w:val="0"/>
          <w:marBottom w:val="0"/>
          <w:divBdr>
            <w:top w:val="none" w:sz="0" w:space="0" w:color="auto"/>
            <w:left w:val="none" w:sz="0" w:space="0" w:color="auto"/>
            <w:bottom w:val="none" w:sz="0" w:space="0" w:color="auto"/>
            <w:right w:val="none" w:sz="0" w:space="0" w:color="auto"/>
          </w:divBdr>
        </w:div>
        <w:div w:id="13196514">
          <w:marLeft w:val="0"/>
          <w:marRight w:val="0"/>
          <w:marTop w:val="0"/>
          <w:marBottom w:val="0"/>
          <w:divBdr>
            <w:top w:val="none" w:sz="0" w:space="0" w:color="auto"/>
            <w:left w:val="none" w:sz="0" w:space="0" w:color="auto"/>
            <w:bottom w:val="none" w:sz="0" w:space="0" w:color="auto"/>
            <w:right w:val="none" w:sz="0" w:space="0" w:color="auto"/>
          </w:divBdr>
        </w:div>
        <w:div w:id="1807239966">
          <w:marLeft w:val="0"/>
          <w:marRight w:val="0"/>
          <w:marTop w:val="0"/>
          <w:marBottom w:val="0"/>
          <w:divBdr>
            <w:top w:val="none" w:sz="0" w:space="0" w:color="auto"/>
            <w:left w:val="none" w:sz="0" w:space="0" w:color="auto"/>
            <w:bottom w:val="none" w:sz="0" w:space="0" w:color="auto"/>
            <w:right w:val="none" w:sz="0" w:space="0" w:color="auto"/>
          </w:divBdr>
        </w:div>
        <w:div w:id="1466583688">
          <w:marLeft w:val="0"/>
          <w:marRight w:val="0"/>
          <w:marTop w:val="0"/>
          <w:marBottom w:val="0"/>
          <w:divBdr>
            <w:top w:val="none" w:sz="0" w:space="0" w:color="auto"/>
            <w:left w:val="none" w:sz="0" w:space="0" w:color="auto"/>
            <w:bottom w:val="none" w:sz="0" w:space="0" w:color="auto"/>
            <w:right w:val="none" w:sz="0" w:space="0" w:color="auto"/>
          </w:divBdr>
        </w:div>
        <w:div w:id="1700937594">
          <w:marLeft w:val="0"/>
          <w:marRight w:val="0"/>
          <w:marTop w:val="0"/>
          <w:marBottom w:val="0"/>
          <w:divBdr>
            <w:top w:val="none" w:sz="0" w:space="0" w:color="auto"/>
            <w:left w:val="none" w:sz="0" w:space="0" w:color="auto"/>
            <w:bottom w:val="none" w:sz="0" w:space="0" w:color="auto"/>
            <w:right w:val="none" w:sz="0" w:space="0" w:color="auto"/>
          </w:divBdr>
        </w:div>
        <w:div w:id="937175095">
          <w:marLeft w:val="0"/>
          <w:marRight w:val="0"/>
          <w:marTop w:val="0"/>
          <w:marBottom w:val="0"/>
          <w:divBdr>
            <w:top w:val="none" w:sz="0" w:space="0" w:color="auto"/>
            <w:left w:val="none" w:sz="0" w:space="0" w:color="auto"/>
            <w:bottom w:val="none" w:sz="0" w:space="0" w:color="auto"/>
            <w:right w:val="none" w:sz="0" w:space="0" w:color="auto"/>
          </w:divBdr>
        </w:div>
        <w:div w:id="1309240103">
          <w:marLeft w:val="0"/>
          <w:marRight w:val="0"/>
          <w:marTop w:val="0"/>
          <w:marBottom w:val="0"/>
          <w:divBdr>
            <w:top w:val="none" w:sz="0" w:space="0" w:color="auto"/>
            <w:left w:val="none" w:sz="0" w:space="0" w:color="auto"/>
            <w:bottom w:val="none" w:sz="0" w:space="0" w:color="auto"/>
            <w:right w:val="none" w:sz="0" w:space="0" w:color="auto"/>
          </w:divBdr>
        </w:div>
        <w:div w:id="1637372248">
          <w:marLeft w:val="0"/>
          <w:marRight w:val="0"/>
          <w:marTop w:val="0"/>
          <w:marBottom w:val="0"/>
          <w:divBdr>
            <w:top w:val="none" w:sz="0" w:space="0" w:color="auto"/>
            <w:left w:val="none" w:sz="0" w:space="0" w:color="auto"/>
            <w:bottom w:val="none" w:sz="0" w:space="0" w:color="auto"/>
            <w:right w:val="none" w:sz="0" w:space="0" w:color="auto"/>
          </w:divBdr>
        </w:div>
        <w:div w:id="1160317443">
          <w:marLeft w:val="0"/>
          <w:marRight w:val="0"/>
          <w:marTop w:val="0"/>
          <w:marBottom w:val="0"/>
          <w:divBdr>
            <w:top w:val="none" w:sz="0" w:space="0" w:color="auto"/>
            <w:left w:val="none" w:sz="0" w:space="0" w:color="auto"/>
            <w:bottom w:val="none" w:sz="0" w:space="0" w:color="auto"/>
            <w:right w:val="none" w:sz="0" w:space="0" w:color="auto"/>
          </w:divBdr>
        </w:div>
        <w:div w:id="435827243">
          <w:marLeft w:val="0"/>
          <w:marRight w:val="0"/>
          <w:marTop w:val="0"/>
          <w:marBottom w:val="0"/>
          <w:divBdr>
            <w:top w:val="none" w:sz="0" w:space="0" w:color="auto"/>
            <w:left w:val="none" w:sz="0" w:space="0" w:color="auto"/>
            <w:bottom w:val="none" w:sz="0" w:space="0" w:color="auto"/>
            <w:right w:val="none" w:sz="0" w:space="0" w:color="auto"/>
          </w:divBdr>
        </w:div>
        <w:div w:id="773747510">
          <w:marLeft w:val="0"/>
          <w:marRight w:val="0"/>
          <w:marTop w:val="0"/>
          <w:marBottom w:val="0"/>
          <w:divBdr>
            <w:top w:val="none" w:sz="0" w:space="0" w:color="auto"/>
            <w:left w:val="none" w:sz="0" w:space="0" w:color="auto"/>
            <w:bottom w:val="none" w:sz="0" w:space="0" w:color="auto"/>
            <w:right w:val="none" w:sz="0" w:space="0" w:color="auto"/>
          </w:divBdr>
        </w:div>
        <w:div w:id="2093426167">
          <w:marLeft w:val="0"/>
          <w:marRight w:val="0"/>
          <w:marTop w:val="0"/>
          <w:marBottom w:val="0"/>
          <w:divBdr>
            <w:top w:val="none" w:sz="0" w:space="0" w:color="auto"/>
            <w:left w:val="none" w:sz="0" w:space="0" w:color="auto"/>
            <w:bottom w:val="none" w:sz="0" w:space="0" w:color="auto"/>
            <w:right w:val="none" w:sz="0" w:space="0" w:color="auto"/>
          </w:divBdr>
        </w:div>
        <w:div w:id="2147116533">
          <w:marLeft w:val="0"/>
          <w:marRight w:val="0"/>
          <w:marTop w:val="0"/>
          <w:marBottom w:val="0"/>
          <w:divBdr>
            <w:top w:val="none" w:sz="0" w:space="0" w:color="auto"/>
            <w:left w:val="none" w:sz="0" w:space="0" w:color="auto"/>
            <w:bottom w:val="none" w:sz="0" w:space="0" w:color="auto"/>
            <w:right w:val="none" w:sz="0" w:space="0" w:color="auto"/>
          </w:divBdr>
        </w:div>
        <w:div w:id="232394348">
          <w:marLeft w:val="0"/>
          <w:marRight w:val="0"/>
          <w:marTop w:val="0"/>
          <w:marBottom w:val="0"/>
          <w:divBdr>
            <w:top w:val="none" w:sz="0" w:space="0" w:color="auto"/>
            <w:left w:val="none" w:sz="0" w:space="0" w:color="auto"/>
            <w:bottom w:val="none" w:sz="0" w:space="0" w:color="auto"/>
            <w:right w:val="none" w:sz="0" w:space="0" w:color="auto"/>
          </w:divBdr>
        </w:div>
        <w:div w:id="1151407495">
          <w:marLeft w:val="0"/>
          <w:marRight w:val="0"/>
          <w:marTop w:val="0"/>
          <w:marBottom w:val="0"/>
          <w:divBdr>
            <w:top w:val="none" w:sz="0" w:space="0" w:color="auto"/>
            <w:left w:val="none" w:sz="0" w:space="0" w:color="auto"/>
            <w:bottom w:val="none" w:sz="0" w:space="0" w:color="auto"/>
            <w:right w:val="none" w:sz="0" w:space="0" w:color="auto"/>
          </w:divBdr>
        </w:div>
        <w:div w:id="1805345382">
          <w:marLeft w:val="0"/>
          <w:marRight w:val="0"/>
          <w:marTop w:val="0"/>
          <w:marBottom w:val="0"/>
          <w:divBdr>
            <w:top w:val="none" w:sz="0" w:space="0" w:color="auto"/>
            <w:left w:val="none" w:sz="0" w:space="0" w:color="auto"/>
            <w:bottom w:val="none" w:sz="0" w:space="0" w:color="auto"/>
            <w:right w:val="none" w:sz="0" w:space="0" w:color="auto"/>
          </w:divBdr>
        </w:div>
        <w:div w:id="92869480">
          <w:marLeft w:val="0"/>
          <w:marRight w:val="0"/>
          <w:marTop w:val="0"/>
          <w:marBottom w:val="0"/>
          <w:divBdr>
            <w:top w:val="none" w:sz="0" w:space="0" w:color="auto"/>
            <w:left w:val="none" w:sz="0" w:space="0" w:color="auto"/>
            <w:bottom w:val="none" w:sz="0" w:space="0" w:color="auto"/>
            <w:right w:val="none" w:sz="0" w:space="0" w:color="auto"/>
          </w:divBdr>
        </w:div>
        <w:div w:id="2128087771">
          <w:marLeft w:val="0"/>
          <w:marRight w:val="0"/>
          <w:marTop w:val="0"/>
          <w:marBottom w:val="0"/>
          <w:divBdr>
            <w:top w:val="none" w:sz="0" w:space="0" w:color="auto"/>
            <w:left w:val="none" w:sz="0" w:space="0" w:color="auto"/>
            <w:bottom w:val="none" w:sz="0" w:space="0" w:color="auto"/>
            <w:right w:val="none" w:sz="0" w:space="0" w:color="auto"/>
          </w:divBdr>
        </w:div>
        <w:div w:id="1855529083">
          <w:marLeft w:val="0"/>
          <w:marRight w:val="0"/>
          <w:marTop w:val="0"/>
          <w:marBottom w:val="0"/>
          <w:divBdr>
            <w:top w:val="none" w:sz="0" w:space="0" w:color="auto"/>
            <w:left w:val="none" w:sz="0" w:space="0" w:color="auto"/>
            <w:bottom w:val="none" w:sz="0" w:space="0" w:color="auto"/>
            <w:right w:val="none" w:sz="0" w:space="0" w:color="auto"/>
          </w:divBdr>
        </w:div>
        <w:div w:id="778450942">
          <w:marLeft w:val="0"/>
          <w:marRight w:val="0"/>
          <w:marTop w:val="0"/>
          <w:marBottom w:val="0"/>
          <w:divBdr>
            <w:top w:val="none" w:sz="0" w:space="0" w:color="auto"/>
            <w:left w:val="none" w:sz="0" w:space="0" w:color="auto"/>
            <w:bottom w:val="none" w:sz="0" w:space="0" w:color="auto"/>
            <w:right w:val="none" w:sz="0" w:space="0" w:color="auto"/>
          </w:divBdr>
        </w:div>
        <w:div w:id="919560449">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806924739">
          <w:marLeft w:val="0"/>
          <w:marRight w:val="0"/>
          <w:marTop w:val="0"/>
          <w:marBottom w:val="0"/>
          <w:divBdr>
            <w:top w:val="none" w:sz="0" w:space="0" w:color="auto"/>
            <w:left w:val="none" w:sz="0" w:space="0" w:color="auto"/>
            <w:bottom w:val="none" w:sz="0" w:space="0" w:color="auto"/>
            <w:right w:val="none" w:sz="0" w:space="0" w:color="auto"/>
          </w:divBdr>
        </w:div>
        <w:div w:id="235288856">
          <w:marLeft w:val="0"/>
          <w:marRight w:val="0"/>
          <w:marTop w:val="0"/>
          <w:marBottom w:val="0"/>
          <w:divBdr>
            <w:top w:val="none" w:sz="0" w:space="0" w:color="auto"/>
            <w:left w:val="none" w:sz="0" w:space="0" w:color="auto"/>
            <w:bottom w:val="none" w:sz="0" w:space="0" w:color="auto"/>
            <w:right w:val="none" w:sz="0" w:space="0" w:color="auto"/>
          </w:divBdr>
        </w:div>
        <w:div w:id="1437865163">
          <w:marLeft w:val="0"/>
          <w:marRight w:val="0"/>
          <w:marTop w:val="0"/>
          <w:marBottom w:val="0"/>
          <w:divBdr>
            <w:top w:val="none" w:sz="0" w:space="0" w:color="auto"/>
            <w:left w:val="none" w:sz="0" w:space="0" w:color="auto"/>
            <w:bottom w:val="none" w:sz="0" w:space="0" w:color="auto"/>
            <w:right w:val="none" w:sz="0" w:space="0" w:color="auto"/>
          </w:divBdr>
        </w:div>
        <w:div w:id="875503337">
          <w:marLeft w:val="0"/>
          <w:marRight w:val="0"/>
          <w:marTop w:val="0"/>
          <w:marBottom w:val="0"/>
          <w:divBdr>
            <w:top w:val="none" w:sz="0" w:space="0" w:color="auto"/>
            <w:left w:val="none" w:sz="0" w:space="0" w:color="auto"/>
            <w:bottom w:val="none" w:sz="0" w:space="0" w:color="auto"/>
            <w:right w:val="none" w:sz="0" w:space="0" w:color="auto"/>
          </w:divBdr>
        </w:div>
        <w:div w:id="1703554736">
          <w:marLeft w:val="0"/>
          <w:marRight w:val="0"/>
          <w:marTop w:val="0"/>
          <w:marBottom w:val="0"/>
          <w:divBdr>
            <w:top w:val="none" w:sz="0" w:space="0" w:color="auto"/>
            <w:left w:val="none" w:sz="0" w:space="0" w:color="auto"/>
            <w:bottom w:val="none" w:sz="0" w:space="0" w:color="auto"/>
            <w:right w:val="none" w:sz="0" w:space="0" w:color="auto"/>
          </w:divBdr>
        </w:div>
        <w:div w:id="528641595">
          <w:marLeft w:val="0"/>
          <w:marRight w:val="0"/>
          <w:marTop w:val="0"/>
          <w:marBottom w:val="0"/>
          <w:divBdr>
            <w:top w:val="none" w:sz="0" w:space="0" w:color="auto"/>
            <w:left w:val="none" w:sz="0" w:space="0" w:color="auto"/>
            <w:bottom w:val="none" w:sz="0" w:space="0" w:color="auto"/>
            <w:right w:val="none" w:sz="0" w:space="0" w:color="auto"/>
          </w:divBdr>
        </w:div>
        <w:div w:id="1993680571">
          <w:marLeft w:val="0"/>
          <w:marRight w:val="0"/>
          <w:marTop w:val="0"/>
          <w:marBottom w:val="0"/>
          <w:divBdr>
            <w:top w:val="none" w:sz="0" w:space="0" w:color="auto"/>
            <w:left w:val="none" w:sz="0" w:space="0" w:color="auto"/>
            <w:bottom w:val="none" w:sz="0" w:space="0" w:color="auto"/>
            <w:right w:val="none" w:sz="0" w:space="0" w:color="auto"/>
          </w:divBdr>
        </w:div>
        <w:div w:id="1652637167">
          <w:marLeft w:val="0"/>
          <w:marRight w:val="0"/>
          <w:marTop w:val="0"/>
          <w:marBottom w:val="0"/>
          <w:divBdr>
            <w:top w:val="none" w:sz="0" w:space="0" w:color="auto"/>
            <w:left w:val="none" w:sz="0" w:space="0" w:color="auto"/>
            <w:bottom w:val="none" w:sz="0" w:space="0" w:color="auto"/>
            <w:right w:val="none" w:sz="0" w:space="0" w:color="auto"/>
          </w:divBdr>
        </w:div>
        <w:div w:id="239216261">
          <w:marLeft w:val="0"/>
          <w:marRight w:val="0"/>
          <w:marTop w:val="0"/>
          <w:marBottom w:val="0"/>
          <w:divBdr>
            <w:top w:val="none" w:sz="0" w:space="0" w:color="auto"/>
            <w:left w:val="none" w:sz="0" w:space="0" w:color="auto"/>
            <w:bottom w:val="none" w:sz="0" w:space="0" w:color="auto"/>
            <w:right w:val="none" w:sz="0" w:space="0" w:color="auto"/>
          </w:divBdr>
        </w:div>
        <w:div w:id="1087309426">
          <w:marLeft w:val="0"/>
          <w:marRight w:val="0"/>
          <w:marTop w:val="0"/>
          <w:marBottom w:val="0"/>
          <w:divBdr>
            <w:top w:val="none" w:sz="0" w:space="0" w:color="auto"/>
            <w:left w:val="none" w:sz="0" w:space="0" w:color="auto"/>
            <w:bottom w:val="none" w:sz="0" w:space="0" w:color="auto"/>
            <w:right w:val="none" w:sz="0" w:space="0" w:color="auto"/>
          </w:divBdr>
        </w:div>
        <w:div w:id="1596011405">
          <w:marLeft w:val="0"/>
          <w:marRight w:val="0"/>
          <w:marTop w:val="0"/>
          <w:marBottom w:val="0"/>
          <w:divBdr>
            <w:top w:val="none" w:sz="0" w:space="0" w:color="auto"/>
            <w:left w:val="none" w:sz="0" w:space="0" w:color="auto"/>
            <w:bottom w:val="none" w:sz="0" w:space="0" w:color="auto"/>
            <w:right w:val="none" w:sz="0" w:space="0" w:color="auto"/>
          </w:divBdr>
        </w:div>
        <w:div w:id="1029525466">
          <w:marLeft w:val="0"/>
          <w:marRight w:val="0"/>
          <w:marTop w:val="0"/>
          <w:marBottom w:val="0"/>
          <w:divBdr>
            <w:top w:val="none" w:sz="0" w:space="0" w:color="auto"/>
            <w:left w:val="none" w:sz="0" w:space="0" w:color="auto"/>
            <w:bottom w:val="none" w:sz="0" w:space="0" w:color="auto"/>
            <w:right w:val="none" w:sz="0" w:space="0" w:color="auto"/>
          </w:divBdr>
        </w:div>
        <w:div w:id="1894660491">
          <w:marLeft w:val="0"/>
          <w:marRight w:val="0"/>
          <w:marTop w:val="0"/>
          <w:marBottom w:val="0"/>
          <w:divBdr>
            <w:top w:val="none" w:sz="0" w:space="0" w:color="auto"/>
            <w:left w:val="none" w:sz="0" w:space="0" w:color="auto"/>
            <w:bottom w:val="none" w:sz="0" w:space="0" w:color="auto"/>
            <w:right w:val="none" w:sz="0" w:space="0" w:color="auto"/>
          </w:divBdr>
        </w:div>
        <w:div w:id="578447706">
          <w:marLeft w:val="0"/>
          <w:marRight w:val="0"/>
          <w:marTop w:val="0"/>
          <w:marBottom w:val="0"/>
          <w:divBdr>
            <w:top w:val="none" w:sz="0" w:space="0" w:color="auto"/>
            <w:left w:val="none" w:sz="0" w:space="0" w:color="auto"/>
            <w:bottom w:val="none" w:sz="0" w:space="0" w:color="auto"/>
            <w:right w:val="none" w:sz="0" w:space="0" w:color="auto"/>
          </w:divBdr>
        </w:div>
        <w:div w:id="962270716">
          <w:marLeft w:val="0"/>
          <w:marRight w:val="0"/>
          <w:marTop w:val="0"/>
          <w:marBottom w:val="0"/>
          <w:divBdr>
            <w:top w:val="none" w:sz="0" w:space="0" w:color="auto"/>
            <w:left w:val="none" w:sz="0" w:space="0" w:color="auto"/>
            <w:bottom w:val="none" w:sz="0" w:space="0" w:color="auto"/>
            <w:right w:val="none" w:sz="0" w:space="0" w:color="auto"/>
          </w:divBdr>
        </w:div>
        <w:div w:id="1791708019">
          <w:marLeft w:val="0"/>
          <w:marRight w:val="0"/>
          <w:marTop w:val="0"/>
          <w:marBottom w:val="0"/>
          <w:divBdr>
            <w:top w:val="none" w:sz="0" w:space="0" w:color="auto"/>
            <w:left w:val="none" w:sz="0" w:space="0" w:color="auto"/>
            <w:bottom w:val="none" w:sz="0" w:space="0" w:color="auto"/>
            <w:right w:val="none" w:sz="0" w:space="0" w:color="auto"/>
          </w:divBdr>
        </w:div>
        <w:div w:id="536821698">
          <w:marLeft w:val="0"/>
          <w:marRight w:val="0"/>
          <w:marTop w:val="0"/>
          <w:marBottom w:val="0"/>
          <w:divBdr>
            <w:top w:val="none" w:sz="0" w:space="0" w:color="auto"/>
            <w:left w:val="none" w:sz="0" w:space="0" w:color="auto"/>
            <w:bottom w:val="none" w:sz="0" w:space="0" w:color="auto"/>
            <w:right w:val="none" w:sz="0" w:space="0" w:color="auto"/>
          </w:divBdr>
        </w:div>
        <w:div w:id="540636177">
          <w:marLeft w:val="0"/>
          <w:marRight w:val="0"/>
          <w:marTop w:val="0"/>
          <w:marBottom w:val="0"/>
          <w:divBdr>
            <w:top w:val="none" w:sz="0" w:space="0" w:color="auto"/>
            <w:left w:val="none" w:sz="0" w:space="0" w:color="auto"/>
            <w:bottom w:val="none" w:sz="0" w:space="0" w:color="auto"/>
            <w:right w:val="none" w:sz="0" w:space="0" w:color="auto"/>
          </w:divBdr>
        </w:div>
        <w:div w:id="1731926291">
          <w:marLeft w:val="0"/>
          <w:marRight w:val="0"/>
          <w:marTop w:val="0"/>
          <w:marBottom w:val="0"/>
          <w:divBdr>
            <w:top w:val="none" w:sz="0" w:space="0" w:color="auto"/>
            <w:left w:val="none" w:sz="0" w:space="0" w:color="auto"/>
            <w:bottom w:val="none" w:sz="0" w:space="0" w:color="auto"/>
            <w:right w:val="none" w:sz="0" w:space="0" w:color="auto"/>
          </w:divBdr>
        </w:div>
        <w:div w:id="1829011404">
          <w:marLeft w:val="0"/>
          <w:marRight w:val="0"/>
          <w:marTop w:val="0"/>
          <w:marBottom w:val="0"/>
          <w:divBdr>
            <w:top w:val="none" w:sz="0" w:space="0" w:color="auto"/>
            <w:left w:val="none" w:sz="0" w:space="0" w:color="auto"/>
            <w:bottom w:val="none" w:sz="0" w:space="0" w:color="auto"/>
            <w:right w:val="none" w:sz="0" w:space="0" w:color="auto"/>
          </w:divBdr>
        </w:div>
        <w:div w:id="1855533223">
          <w:marLeft w:val="0"/>
          <w:marRight w:val="0"/>
          <w:marTop w:val="0"/>
          <w:marBottom w:val="0"/>
          <w:divBdr>
            <w:top w:val="none" w:sz="0" w:space="0" w:color="auto"/>
            <w:left w:val="none" w:sz="0" w:space="0" w:color="auto"/>
            <w:bottom w:val="none" w:sz="0" w:space="0" w:color="auto"/>
            <w:right w:val="none" w:sz="0" w:space="0" w:color="auto"/>
          </w:divBdr>
        </w:div>
        <w:div w:id="398476367">
          <w:marLeft w:val="0"/>
          <w:marRight w:val="0"/>
          <w:marTop w:val="0"/>
          <w:marBottom w:val="0"/>
          <w:divBdr>
            <w:top w:val="none" w:sz="0" w:space="0" w:color="auto"/>
            <w:left w:val="none" w:sz="0" w:space="0" w:color="auto"/>
            <w:bottom w:val="none" w:sz="0" w:space="0" w:color="auto"/>
            <w:right w:val="none" w:sz="0" w:space="0" w:color="auto"/>
          </w:divBdr>
        </w:div>
        <w:div w:id="661200095">
          <w:marLeft w:val="0"/>
          <w:marRight w:val="0"/>
          <w:marTop w:val="0"/>
          <w:marBottom w:val="0"/>
          <w:divBdr>
            <w:top w:val="none" w:sz="0" w:space="0" w:color="auto"/>
            <w:left w:val="none" w:sz="0" w:space="0" w:color="auto"/>
            <w:bottom w:val="none" w:sz="0" w:space="0" w:color="auto"/>
            <w:right w:val="none" w:sz="0" w:space="0" w:color="auto"/>
          </w:divBdr>
        </w:div>
        <w:div w:id="431054126">
          <w:marLeft w:val="0"/>
          <w:marRight w:val="0"/>
          <w:marTop w:val="0"/>
          <w:marBottom w:val="0"/>
          <w:divBdr>
            <w:top w:val="none" w:sz="0" w:space="0" w:color="auto"/>
            <w:left w:val="none" w:sz="0" w:space="0" w:color="auto"/>
            <w:bottom w:val="none" w:sz="0" w:space="0" w:color="auto"/>
            <w:right w:val="none" w:sz="0" w:space="0" w:color="auto"/>
          </w:divBdr>
        </w:div>
        <w:div w:id="1607302937">
          <w:marLeft w:val="0"/>
          <w:marRight w:val="0"/>
          <w:marTop w:val="0"/>
          <w:marBottom w:val="0"/>
          <w:divBdr>
            <w:top w:val="none" w:sz="0" w:space="0" w:color="auto"/>
            <w:left w:val="none" w:sz="0" w:space="0" w:color="auto"/>
            <w:bottom w:val="none" w:sz="0" w:space="0" w:color="auto"/>
            <w:right w:val="none" w:sz="0" w:space="0" w:color="auto"/>
          </w:divBdr>
        </w:div>
        <w:div w:id="509834954">
          <w:marLeft w:val="0"/>
          <w:marRight w:val="0"/>
          <w:marTop w:val="0"/>
          <w:marBottom w:val="0"/>
          <w:divBdr>
            <w:top w:val="none" w:sz="0" w:space="0" w:color="auto"/>
            <w:left w:val="none" w:sz="0" w:space="0" w:color="auto"/>
            <w:bottom w:val="none" w:sz="0" w:space="0" w:color="auto"/>
            <w:right w:val="none" w:sz="0" w:space="0" w:color="auto"/>
          </w:divBdr>
        </w:div>
        <w:div w:id="1392070678">
          <w:marLeft w:val="0"/>
          <w:marRight w:val="0"/>
          <w:marTop w:val="0"/>
          <w:marBottom w:val="0"/>
          <w:divBdr>
            <w:top w:val="none" w:sz="0" w:space="0" w:color="auto"/>
            <w:left w:val="none" w:sz="0" w:space="0" w:color="auto"/>
            <w:bottom w:val="none" w:sz="0" w:space="0" w:color="auto"/>
            <w:right w:val="none" w:sz="0" w:space="0" w:color="auto"/>
          </w:divBdr>
        </w:div>
        <w:div w:id="2002738288">
          <w:marLeft w:val="0"/>
          <w:marRight w:val="0"/>
          <w:marTop w:val="0"/>
          <w:marBottom w:val="0"/>
          <w:divBdr>
            <w:top w:val="none" w:sz="0" w:space="0" w:color="auto"/>
            <w:left w:val="none" w:sz="0" w:space="0" w:color="auto"/>
            <w:bottom w:val="none" w:sz="0" w:space="0" w:color="auto"/>
            <w:right w:val="none" w:sz="0" w:space="0" w:color="auto"/>
          </w:divBdr>
        </w:div>
        <w:div w:id="1293057685">
          <w:marLeft w:val="0"/>
          <w:marRight w:val="0"/>
          <w:marTop w:val="0"/>
          <w:marBottom w:val="0"/>
          <w:divBdr>
            <w:top w:val="none" w:sz="0" w:space="0" w:color="auto"/>
            <w:left w:val="none" w:sz="0" w:space="0" w:color="auto"/>
            <w:bottom w:val="none" w:sz="0" w:space="0" w:color="auto"/>
            <w:right w:val="none" w:sz="0" w:space="0" w:color="auto"/>
          </w:divBdr>
        </w:div>
        <w:div w:id="1019965117">
          <w:marLeft w:val="0"/>
          <w:marRight w:val="0"/>
          <w:marTop w:val="0"/>
          <w:marBottom w:val="0"/>
          <w:divBdr>
            <w:top w:val="none" w:sz="0" w:space="0" w:color="auto"/>
            <w:left w:val="none" w:sz="0" w:space="0" w:color="auto"/>
            <w:bottom w:val="none" w:sz="0" w:space="0" w:color="auto"/>
            <w:right w:val="none" w:sz="0" w:space="0" w:color="auto"/>
          </w:divBdr>
        </w:div>
        <w:div w:id="1924530335">
          <w:marLeft w:val="0"/>
          <w:marRight w:val="0"/>
          <w:marTop w:val="0"/>
          <w:marBottom w:val="0"/>
          <w:divBdr>
            <w:top w:val="none" w:sz="0" w:space="0" w:color="auto"/>
            <w:left w:val="none" w:sz="0" w:space="0" w:color="auto"/>
            <w:bottom w:val="none" w:sz="0" w:space="0" w:color="auto"/>
            <w:right w:val="none" w:sz="0" w:space="0" w:color="auto"/>
          </w:divBdr>
        </w:div>
        <w:div w:id="1544750047">
          <w:marLeft w:val="0"/>
          <w:marRight w:val="0"/>
          <w:marTop w:val="0"/>
          <w:marBottom w:val="0"/>
          <w:divBdr>
            <w:top w:val="none" w:sz="0" w:space="0" w:color="auto"/>
            <w:left w:val="none" w:sz="0" w:space="0" w:color="auto"/>
            <w:bottom w:val="none" w:sz="0" w:space="0" w:color="auto"/>
            <w:right w:val="none" w:sz="0" w:space="0" w:color="auto"/>
          </w:divBdr>
        </w:div>
        <w:div w:id="2053536700">
          <w:marLeft w:val="0"/>
          <w:marRight w:val="0"/>
          <w:marTop w:val="0"/>
          <w:marBottom w:val="0"/>
          <w:divBdr>
            <w:top w:val="none" w:sz="0" w:space="0" w:color="auto"/>
            <w:left w:val="none" w:sz="0" w:space="0" w:color="auto"/>
            <w:bottom w:val="none" w:sz="0" w:space="0" w:color="auto"/>
            <w:right w:val="none" w:sz="0" w:space="0" w:color="auto"/>
          </w:divBdr>
        </w:div>
        <w:div w:id="2041860156">
          <w:marLeft w:val="0"/>
          <w:marRight w:val="0"/>
          <w:marTop w:val="0"/>
          <w:marBottom w:val="0"/>
          <w:divBdr>
            <w:top w:val="none" w:sz="0" w:space="0" w:color="auto"/>
            <w:left w:val="none" w:sz="0" w:space="0" w:color="auto"/>
            <w:bottom w:val="none" w:sz="0" w:space="0" w:color="auto"/>
            <w:right w:val="none" w:sz="0" w:space="0" w:color="auto"/>
          </w:divBdr>
        </w:div>
        <w:div w:id="1038043667">
          <w:marLeft w:val="0"/>
          <w:marRight w:val="0"/>
          <w:marTop w:val="0"/>
          <w:marBottom w:val="0"/>
          <w:divBdr>
            <w:top w:val="none" w:sz="0" w:space="0" w:color="auto"/>
            <w:left w:val="none" w:sz="0" w:space="0" w:color="auto"/>
            <w:bottom w:val="none" w:sz="0" w:space="0" w:color="auto"/>
            <w:right w:val="none" w:sz="0" w:space="0" w:color="auto"/>
          </w:divBdr>
        </w:div>
        <w:div w:id="1339577107">
          <w:marLeft w:val="0"/>
          <w:marRight w:val="0"/>
          <w:marTop w:val="0"/>
          <w:marBottom w:val="0"/>
          <w:divBdr>
            <w:top w:val="none" w:sz="0" w:space="0" w:color="auto"/>
            <w:left w:val="none" w:sz="0" w:space="0" w:color="auto"/>
            <w:bottom w:val="none" w:sz="0" w:space="0" w:color="auto"/>
            <w:right w:val="none" w:sz="0" w:space="0" w:color="auto"/>
          </w:divBdr>
        </w:div>
        <w:div w:id="345981961">
          <w:marLeft w:val="0"/>
          <w:marRight w:val="0"/>
          <w:marTop w:val="0"/>
          <w:marBottom w:val="0"/>
          <w:divBdr>
            <w:top w:val="none" w:sz="0" w:space="0" w:color="auto"/>
            <w:left w:val="none" w:sz="0" w:space="0" w:color="auto"/>
            <w:bottom w:val="none" w:sz="0" w:space="0" w:color="auto"/>
            <w:right w:val="none" w:sz="0" w:space="0" w:color="auto"/>
          </w:divBdr>
        </w:div>
      </w:divsChild>
    </w:div>
    <w:div w:id="101430279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1">
          <w:marLeft w:val="0"/>
          <w:marRight w:val="0"/>
          <w:marTop w:val="0"/>
          <w:marBottom w:val="0"/>
          <w:divBdr>
            <w:top w:val="none" w:sz="0" w:space="0" w:color="auto"/>
            <w:left w:val="none" w:sz="0" w:space="0" w:color="auto"/>
            <w:bottom w:val="none" w:sz="0" w:space="0" w:color="auto"/>
            <w:right w:val="none" w:sz="0" w:space="0" w:color="auto"/>
          </w:divBdr>
        </w:div>
        <w:div w:id="1495953196">
          <w:marLeft w:val="0"/>
          <w:marRight w:val="0"/>
          <w:marTop w:val="0"/>
          <w:marBottom w:val="0"/>
          <w:divBdr>
            <w:top w:val="none" w:sz="0" w:space="0" w:color="auto"/>
            <w:left w:val="none" w:sz="0" w:space="0" w:color="auto"/>
            <w:bottom w:val="none" w:sz="0" w:space="0" w:color="auto"/>
            <w:right w:val="none" w:sz="0" w:space="0" w:color="auto"/>
          </w:divBdr>
        </w:div>
        <w:div w:id="388655533">
          <w:marLeft w:val="0"/>
          <w:marRight w:val="0"/>
          <w:marTop w:val="0"/>
          <w:marBottom w:val="0"/>
          <w:divBdr>
            <w:top w:val="none" w:sz="0" w:space="0" w:color="auto"/>
            <w:left w:val="none" w:sz="0" w:space="0" w:color="auto"/>
            <w:bottom w:val="none" w:sz="0" w:space="0" w:color="auto"/>
            <w:right w:val="none" w:sz="0" w:space="0" w:color="auto"/>
          </w:divBdr>
        </w:div>
        <w:div w:id="870533021">
          <w:marLeft w:val="0"/>
          <w:marRight w:val="0"/>
          <w:marTop w:val="0"/>
          <w:marBottom w:val="0"/>
          <w:divBdr>
            <w:top w:val="none" w:sz="0" w:space="0" w:color="auto"/>
            <w:left w:val="none" w:sz="0" w:space="0" w:color="auto"/>
            <w:bottom w:val="none" w:sz="0" w:space="0" w:color="auto"/>
            <w:right w:val="none" w:sz="0" w:space="0" w:color="auto"/>
          </w:divBdr>
        </w:div>
        <w:div w:id="1793549637">
          <w:marLeft w:val="0"/>
          <w:marRight w:val="0"/>
          <w:marTop w:val="0"/>
          <w:marBottom w:val="0"/>
          <w:divBdr>
            <w:top w:val="none" w:sz="0" w:space="0" w:color="auto"/>
            <w:left w:val="none" w:sz="0" w:space="0" w:color="auto"/>
            <w:bottom w:val="none" w:sz="0" w:space="0" w:color="auto"/>
            <w:right w:val="none" w:sz="0" w:space="0" w:color="auto"/>
          </w:divBdr>
        </w:div>
        <w:div w:id="535193356">
          <w:marLeft w:val="0"/>
          <w:marRight w:val="0"/>
          <w:marTop w:val="0"/>
          <w:marBottom w:val="0"/>
          <w:divBdr>
            <w:top w:val="none" w:sz="0" w:space="0" w:color="auto"/>
            <w:left w:val="none" w:sz="0" w:space="0" w:color="auto"/>
            <w:bottom w:val="none" w:sz="0" w:space="0" w:color="auto"/>
            <w:right w:val="none" w:sz="0" w:space="0" w:color="auto"/>
          </w:divBdr>
        </w:div>
        <w:div w:id="1413627865">
          <w:marLeft w:val="0"/>
          <w:marRight w:val="0"/>
          <w:marTop w:val="0"/>
          <w:marBottom w:val="0"/>
          <w:divBdr>
            <w:top w:val="none" w:sz="0" w:space="0" w:color="auto"/>
            <w:left w:val="none" w:sz="0" w:space="0" w:color="auto"/>
            <w:bottom w:val="none" w:sz="0" w:space="0" w:color="auto"/>
            <w:right w:val="none" w:sz="0" w:space="0" w:color="auto"/>
          </w:divBdr>
        </w:div>
        <w:div w:id="196821071">
          <w:marLeft w:val="0"/>
          <w:marRight w:val="0"/>
          <w:marTop w:val="0"/>
          <w:marBottom w:val="0"/>
          <w:divBdr>
            <w:top w:val="none" w:sz="0" w:space="0" w:color="auto"/>
            <w:left w:val="none" w:sz="0" w:space="0" w:color="auto"/>
            <w:bottom w:val="none" w:sz="0" w:space="0" w:color="auto"/>
            <w:right w:val="none" w:sz="0" w:space="0" w:color="auto"/>
          </w:divBdr>
        </w:div>
      </w:divsChild>
    </w:div>
    <w:div w:id="1451317198">
      <w:bodyDiv w:val="1"/>
      <w:marLeft w:val="0"/>
      <w:marRight w:val="0"/>
      <w:marTop w:val="0"/>
      <w:marBottom w:val="0"/>
      <w:divBdr>
        <w:top w:val="none" w:sz="0" w:space="0" w:color="auto"/>
        <w:left w:val="none" w:sz="0" w:space="0" w:color="auto"/>
        <w:bottom w:val="none" w:sz="0" w:space="0" w:color="auto"/>
        <w:right w:val="none" w:sz="0" w:space="0" w:color="auto"/>
      </w:divBdr>
      <w:divsChild>
        <w:div w:id="327632636">
          <w:marLeft w:val="0"/>
          <w:marRight w:val="0"/>
          <w:marTop w:val="0"/>
          <w:marBottom w:val="0"/>
          <w:divBdr>
            <w:top w:val="none" w:sz="0" w:space="0" w:color="auto"/>
            <w:left w:val="none" w:sz="0" w:space="0" w:color="auto"/>
            <w:bottom w:val="none" w:sz="0" w:space="0" w:color="auto"/>
            <w:right w:val="none" w:sz="0" w:space="0" w:color="auto"/>
          </w:divBdr>
        </w:div>
        <w:div w:id="1283457835">
          <w:marLeft w:val="0"/>
          <w:marRight w:val="0"/>
          <w:marTop w:val="0"/>
          <w:marBottom w:val="0"/>
          <w:divBdr>
            <w:top w:val="none" w:sz="0" w:space="0" w:color="auto"/>
            <w:left w:val="none" w:sz="0" w:space="0" w:color="auto"/>
            <w:bottom w:val="none" w:sz="0" w:space="0" w:color="auto"/>
            <w:right w:val="none" w:sz="0" w:space="0" w:color="auto"/>
          </w:divBdr>
        </w:div>
        <w:div w:id="553615248">
          <w:marLeft w:val="0"/>
          <w:marRight w:val="0"/>
          <w:marTop w:val="0"/>
          <w:marBottom w:val="0"/>
          <w:divBdr>
            <w:top w:val="none" w:sz="0" w:space="0" w:color="auto"/>
            <w:left w:val="none" w:sz="0" w:space="0" w:color="auto"/>
            <w:bottom w:val="none" w:sz="0" w:space="0" w:color="auto"/>
            <w:right w:val="none" w:sz="0" w:space="0" w:color="auto"/>
          </w:divBdr>
        </w:div>
        <w:div w:id="1732801223">
          <w:marLeft w:val="0"/>
          <w:marRight w:val="0"/>
          <w:marTop w:val="0"/>
          <w:marBottom w:val="0"/>
          <w:divBdr>
            <w:top w:val="none" w:sz="0" w:space="0" w:color="auto"/>
            <w:left w:val="none" w:sz="0" w:space="0" w:color="auto"/>
            <w:bottom w:val="none" w:sz="0" w:space="0" w:color="auto"/>
            <w:right w:val="none" w:sz="0" w:space="0" w:color="auto"/>
          </w:divBdr>
        </w:div>
      </w:divsChild>
    </w:div>
    <w:div w:id="1568105630">
      <w:bodyDiv w:val="1"/>
      <w:marLeft w:val="0"/>
      <w:marRight w:val="0"/>
      <w:marTop w:val="0"/>
      <w:marBottom w:val="0"/>
      <w:divBdr>
        <w:top w:val="none" w:sz="0" w:space="0" w:color="auto"/>
        <w:left w:val="none" w:sz="0" w:space="0" w:color="auto"/>
        <w:bottom w:val="none" w:sz="0" w:space="0" w:color="auto"/>
        <w:right w:val="none" w:sz="0" w:space="0" w:color="auto"/>
      </w:divBdr>
    </w:div>
    <w:div w:id="166088493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03">
          <w:marLeft w:val="0"/>
          <w:marRight w:val="0"/>
          <w:marTop w:val="0"/>
          <w:marBottom w:val="0"/>
          <w:divBdr>
            <w:top w:val="none" w:sz="0" w:space="0" w:color="auto"/>
            <w:left w:val="none" w:sz="0" w:space="0" w:color="auto"/>
            <w:bottom w:val="none" w:sz="0" w:space="0" w:color="auto"/>
            <w:right w:val="none" w:sz="0" w:space="0" w:color="auto"/>
          </w:divBdr>
        </w:div>
        <w:div w:id="174534595">
          <w:marLeft w:val="0"/>
          <w:marRight w:val="0"/>
          <w:marTop w:val="0"/>
          <w:marBottom w:val="0"/>
          <w:divBdr>
            <w:top w:val="none" w:sz="0" w:space="0" w:color="auto"/>
            <w:left w:val="none" w:sz="0" w:space="0" w:color="auto"/>
            <w:bottom w:val="none" w:sz="0" w:space="0" w:color="auto"/>
            <w:right w:val="none" w:sz="0" w:space="0" w:color="auto"/>
          </w:divBdr>
        </w:div>
      </w:divsChild>
    </w:div>
    <w:div w:id="168401566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5">
          <w:marLeft w:val="0"/>
          <w:marRight w:val="0"/>
          <w:marTop w:val="0"/>
          <w:marBottom w:val="0"/>
          <w:divBdr>
            <w:top w:val="none" w:sz="0" w:space="0" w:color="auto"/>
            <w:left w:val="none" w:sz="0" w:space="0" w:color="auto"/>
            <w:bottom w:val="none" w:sz="0" w:space="0" w:color="auto"/>
            <w:right w:val="none" w:sz="0" w:space="0" w:color="auto"/>
          </w:divBdr>
        </w:div>
        <w:div w:id="90443173">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986861926">
          <w:marLeft w:val="0"/>
          <w:marRight w:val="0"/>
          <w:marTop w:val="0"/>
          <w:marBottom w:val="0"/>
          <w:divBdr>
            <w:top w:val="none" w:sz="0" w:space="0" w:color="auto"/>
            <w:left w:val="none" w:sz="0" w:space="0" w:color="auto"/>
            <w:bottom w:val="none" w:sz="0" w:space="0" w:color="auto"/>
            <w:right w:val="none" w:sz="0" w:space="0" w:color="auto"/>
          </w:divBdr>
        </w:div>
        <w:div w:id="1493911083">
          <w:marLeft w:val="0"/>
          <w:marRight w:val="0"/>
          <w:marTop w:val="0"/>
          <w:marBottom w:val="0"/>
          <w:divBdr>
            <w:top w:val="none" w:sz="0" w:space="0" w:color="auto"/>
            <w:left w:val="none" w:sz="0" w:space="0" w:color="auto"/>
            <w:bottom w:val="none" w:sz="0" w:space="0" w:color="auto"/>
            <w:right w:val="none" w:sz="0" w:space="0" w:color="auto"/>
          </w:divBdr>
        </w:div>
        <w:div w:id="136073451">
          <w:marLeft w:val="0"/>
          <w:marRight w:val="0"/>
          <w:marTop w:val="0"/>
          <w:marBottom w:val="0"/>
          <w:divBdr>
            <w:top w:val="none" w:sz="0" w:space="0" w:color="auto"/>
            <w:left w:val="none" w:sz="0" w:space="0" w:color="auto"/>
            <w:bottom w:val="none" w:sz="0" w:space="0" w:color="auto"/>
            <w:right w:val="none" w:sz="0" w:space="0" w:color="auto"/>
          </w:divBdr>
        </w:div>
        <w:div w:id="1534003849">
          <w:marLeft w:val="0"/>
          <w:marRight w:val="0"/>
          <w:marTop w:val="0"/>
          <w:marBottom w:val="0"/>
          <w:divBdr>
            <w:top w:val="none" w:sz="0" w:space="0" w:color="auto"/>
            <w:left w:val="none" w:sz="0" w:space="0" w:color="auto"/>
            <w:bottom w:val="none" w:sz="0" w:space="0" w:color="auto"/>
            <w:right w:val="none" w:sz="0" w:space="0" w:color="auto"/>
          </w:divBdr>
        </w:div>
        <w:div w:id="669913857">
          <w:marLeft w:val="0"/>
          <w:marRight w:val="0"/>
          <w:marTop w:val="0"/>
          <w:marBottom w:val="0"/>
          <w:divBdr>
            <w:top w:val="none" w:sz="0" w:space="0" w:color="auto"/>
            <w:left w:val="none" w:sz="0" w:space="0" w:color="auto"/>
            <w:bottom w:val="none" w:sz="0" w:space="0" w:color="auto"/>
            <w:right w:val="none" w:sz="0" w:space="0" w:color="auto"/>
          </w:divBdr>
        </w:div>
        <w:div w:id="611980338">
          <w:marLeft w:val="0"/>
          <w:marRight w:val="0"/>
          <w:marTop w:val="0"/>
          <w:marBottom w:val="0"/>
          <w:divBdr>
            <w:top w:val="none" w:sz="0" w:space="0" w:color="auto"/>
            <w:left w:val="none" w:sz="0" w:space="0" w:color="auto"/>
            <w:bottom w:val="none" w:sz="0" w:space="0" w:color="auto"/>
            <w:right w:val="none" w:sz="0" w:space="0" w:color="auto"/>
          </w:divBdr>
        </w:div>
        <w:div w:id="1077556302">
          <w:marLeft w:val="0"/>
          <w:marRight w:val="0"/>
          <w:marTop w:val="0"/>
          <w:marBottom w:val="0"/>
          <w:divBdr>
            <w:top w:val="none" w:sz="0" w:space="0" w:color="auto"/>
            <w:left w:val="none" w:sz="0" w:space="0" w:color="auto"/>
            <w:bottom w:val="none" w:sz="0" w:space="0" w:color="auto"/>
            <w:right w:val="none" w:sz="0" w:space="0" w:color="auto"/>
          </w:divBdr>
        </w:div>
        <w:div w:id="982389554">
          <w:marLeft w:val="0"/>
          <w:marRight w:val="0"/>
          <w:marTop w:val="0"/>
          <w:marBottom w:val="0"/>
          <w:divBdr>
            <w:top w:val="none" w:sz="0" w:space="0" w:color="auto"/>
            <w:left w:val="none" w:sz="0" w:space="0" w:color="auto"/>
            <w:bottom w:val="none" w:sz="0" w:space="0" w:color="auto"/>
            <w:right w:val="none" w:sz="0" w:space="0" w:color="auto"/>
          </w:divBdr>
        </w:div>
        <w:div w:id="1663506585">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 w:id="1998729435">
          <w:marLeft w:val="0"/>
          <w:marRight w:val="0"/>
          <w:marTop w:val="0"/>
          <w:marBottom w:val="0"/>
          <w:divBdr>
            <w:top w:val="none" w:sz="0" w:space="0" w:color="auto"/>
            <w:left w:val="none" w:sz="0" w:space="0" w:color="auto"/>
            <w:bottom w:val="none" w:sz="0" w:space="0" w:color="auto"/>
            <w:right w:val="none" w:sz="0" w:space="0" w:color="auto"/>
          </w:divBdr>
        </w:div>
        <w:div w:id="1272930614">
          <w:marLeft w:val="0"/>
          <w:marRight w:val="0"/>
          <w:marTop w:val="0"/>
          <w:marBottom w:val="0"/>
          <w:divBdr>
            <w:top w:val="none" w:sz="0" w:space="0" w:color="auto"/>
            <w:left w:val="none" w:sz="0" w:space="0" w:color="auto"/>
            <w:bottom w:val="none" w:sz="0" w:space="0" w:color="auto"/>
            <w:right w:val="none" w:sz="0" w:space="0" w:color="auto"/>
          </w:divBdr>
        </w:div>
        <w:div w:id="199829745">
          <w:marLeft w:val="0"/>
          <w:marRight w:val="0"/>
          <w:marTop w:val="0"/>
          <w:marBottom w:val="0"/>
          <w:divBdr>
            <w:top w:val="none" w:sz="0" w:space="0" w:color="auto"/>
            <w:left w:val="none" w:sz="0" w:space="0" w:color="auto"/>
            <w:bottom w:val="none" w:sz="0" w:space="0" w:color="auto"/>
            <w:right w:val="none" w:sz="0" w:space="0" w:color="auto"/>
          </w:divBdr>
        </w:div>
        <w:div w:id="1267813798">
          <w:marLeft w:val="0"/>
          <w:marRight w:val="0"/>
          <w:marTop w:val="0"/>
          <w:marBottom w:val="0"/>
          <w:divBdr>
            <w:top w:val="none" w:sz="0" w:space="0" w:color="auto"/>
            <w:left w:val="none" w:sz="0" w:space="0" w:color="auto"/>
            <w:bottom w:val="none" w:sz="0" w:space="0" w:color="auto"/>
            <w:right w:val="none" w:sz="0" w:space="0" w:color="auto"/>
          </w:divBdr>
        </w:div>
        <w:div w:id="2069842042">
          <w:marLeft w:val="0"/>
          <w:marRight w:val="0"/>
          <w:marTop w:val="0"/>
          <w:marBottom w:val="0"/>
          <w:divBdr>
            <w:top w:val="none" w:sz="0" w:space="0" w:color="auto"/>
            <w:left w:val="none" w:sz="0" w:space="0" w:color="auto"/>
            <w:bottom w:val="none" w:sz="0" w:space="0" w:color="auto"/>
            <w:right w:val="none" w:sz="0" w:space="0" w:color="auto"/>
          </w:divBdr>
        </w:div>
        <w:div w:id="518813754">
          <w:marLeft w:val="0"/>
          <w:marRight w:val="0"/>
          <w:marTop w:val="0"/>
          <w:marBottom w:val="0"/>
          <w:divBdr>
            <w:top w:val="none" w:sz="0" w:space="0" w:color="auto"/>
            <w:left w:val="none" w:sz="0" w:space="0" w:color="auto"/>
            <w:bottom w:val="none" w:sz="0" w:space="0" w:color="auto"/>
            <w:right w:val="none" w:sz="0" w:space="0" w:color="auto"/>
          </w:divBdr>
        </w:div>
        <w:div w:id="1912427370">
          <w:marLeft w:val="0"/>
          <w:marRight w:val="0"/>
          <w:marTop w:val="0"/>
          <w:marBottom w:val="0"/>
          <w:divBdr>
            <w:top w:val="none" w:sz="0" w:space="0" w:color="auto"/>
            <w:left w:val="none" w:sz="0" w:space="0" w:color="auto"/>
            <w:bottom w:val="none" w:sz="0" w:space="0" w:color="auto"/>
            <w:right w:val="none" w:sz="0" w:space="0" w:color="auto"/>
          </w:divBdr>
        </w:div>
        <w:div w:id="1021971162">
          <w:marLeft w:val="0"/>
          <w:marRight w:val="0"/>
          <w:marTop w:val="0"/>
          <w:marBottom w:val="0"/>
          <w:divBdr>
            <w:top w:val="none" w:sz="0" w:space="0" w:color="auto"/>
            <w:left w:val="none" w:sz="0" w:space="0" w:color="auto"/>
            <w:bottom w:val="none" w:sz="0" w:space="0" w:color="auto"/>
            <w:right w:val="none" w:sz="0" w:space="0" w:color="auto"/>
          </w:divBdr>
        </w:div>
        <w:div w:id="1386366625">
          <w:marLeft w:val="0"/>
          <w:marRight w:val="0"/>
          <w:marTop w:val="0"/>
          <w:marBottom w:val="0"/>
          <w:divBdr>
            <w:top w:val="none" w:sz="0" w:space="0" w:color="auto"/>
            <w:left w:val="none" w:sz="0" w:space="0" w:color="auto"/>
            <w:bottom w:val="none" w:sz="0" w:space="0" w:color="auto"/>
            <w:right w:val="none" w:sz="0" w:space="0" w:color="auto"/>
          </w:divBdr>
        </w:div>
        <w:div w:id="917255357">
          <w:marLeft w:val="0"/>
          <w:marRight w:val="0"/>
          <w:marTop w:val="0"/>
          <w:marBottom w:val="0"/>
          <w:divBdr>
            <w:top w:val="none" w:sz="0" w:space="0" w:color="auto"/>
            <w:left w:val="none" w:sz="0" w:space="0" w:color="auto"/>
            <w:bottom w:val="none" w:sz="0" w:space="0" w:color="auto"/>
            <w:right w:val="none" w:sz="0" w:space="0" w:color="auto"/>
          </w:divBdr>
        </w:div>
        <w:div w:id="1482120015">
          <w:marLeft w:val="0"/>
          <w:marRight w:val="0"/>
          <w:marTop w:val="0"/>
          <w:marBottom w:val="0"/>
          <w:divBdr>
            <w:top w:val="none" w:sz="0" w:space="0" w:color="auto"/>
            <w:left w:val="none" w:sz="0" w:space="0" w:color="auto"/>
            <w:bottom w:val="none" w:sz="0" w:space="0" w:color="auto"/>
            <w:right w:val="none" w:sz="0" w:space="0" w:color="auto"/>
          </w:divBdr>
        </w:div>
        <w:div w:id="192773229">
          <w:marLeft w:val="0"/>
          <w:marRight w:val="0"/>
          <w:marTop w:val="0"/>
          <w:marBottom w:val="0"/>
          <w:divBdr>
            <w:top w:val="none" w:sz="0" w:space="0" w:color="auto"/>
            <w:left w:val="none" w:sz="0" w:space="0" w:color="auto"/>
            <w:bottom w:val="none" w:sz="0" w:space="0" w:color="auto"/>
            <w:right w:val="none" w:sz="0" w:space="0" w:color="auto"/>
          </w:divBdr>
        </w:div>
        <w:div w:id="168175209">
          <w:marLeft w:val="0"/>
          <w:marRight w:val="0"/>
          <w:marTop w:val="0"/>
          <w:marBottom w:val="0"/>
          <w:divBdr>
            <w:top w:val="none" w:sz="0" w:space="0" w:color="auto"/>
            <w:left w:val="none" w:sz="0" w:space="0" w:color="auto"/>
            <w:bottom w:val="none" w:sz="0" w:space="0" w:color="auto"/>
            <w:right w:val="none" w:sz="0" w:space="0" w:color="auto"/>
          </w:divBdr>
        </w:div>
        <w:div w:id="406613266">
          <w:marLeft w:val="0"/>
          <w:marRight w:val="0"/>
          <w:marTop w:val="0"/>
          <w:marBottom w:val="0"/>
          <w:divBdr>
            <w:top w:val="none" w:sz="0" w:space="0" w:color="auto"/>
            <w:left w:val="none" w:sz="0" w:space="0" w:color="auto"/>
            <w:bottom w:val="none" w:sz="0" w:space="0" w:color="auto"/>
            <w:right w:val="none" w:sz="0" w:space="0" w:color="auto"/>
          </w:divBdr>
        </w:div>
        <w:div w:id="1927416132">
          <w:marLeft w:val="0"/>
          <w:marRight w:val="0"/>
          <w:marTop w:val="0"/>
          <w:marBottom w:val="0"/>
          <w:divBdr>
            <w:top w:val="none" w:sz="0" w:space="0" w:color="auto"/>
            <w:left w:val="none" w:sz="0" w:space="0" w:color="auto"/>
            <w:bottom w:val="none" w:sz="0" w:space="0" w:color="auto"/>
            <w:right w:val="none" w:sz="0" w:space="0" w:color="auto"/>
          </w:divBdr>
        </w:div>
        <w:div w:id="323439307">
          <w:marLeft w:val="0"/>
          <w:marRight w:val="0"/>
          <w:marTop w:val="0"/>
          <w:marBottom w:val="0"/>
          <w:divBdr>
            <w:top w:val="none" w:sz="0" w:space="0" w:color="auto"/>
            <w:left w:val="none" w:sz="0" w:space="0" w:color="auto"/>
            <w:bottom w:val="none" w:sz="0" w:space="0" w:color="auto"/>
            <w:right w:val="none" w:sz="0" w:space="0" w:color="auto"/>
          </w:divBdr>
        </w:div>
        <w:div w:id="2052536863">
          <w:marLeft w:val="0"/>
          <w:marRight w:val="0"/>
          <w:marTop w:val="0"/>
          <w:marBottom w:val="0"/>
          <w:divBdr>
            <w:top w:val="none" w:sz="0" w:space="0" w:color="auto"/>
            <w:left w:val="none" w:sz="0" w:space="0" w:color="auto"/>
            <w:bottom w:val="none" w:sz="0" w:space="0" w:color="auto"/>
            <w:right w:val="none" w:sz="0" w:space="0" w:color="auto"/>
          </w:divBdr>
        </w:div>
        <w:div w:id="1627155249">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321474298">
          <w:marLeft w:val="0"/>
          <w:marRight w:val="0"/>
          <w:marTop w:val="0"/>
          <w:marBottom w:val="0"/>
          <w:divBdr>
            <w:top w:val="none" w:sz="0" w:space="0" w:color="auto"/>
            <w:left w:val="none" w:sz="0" w:space="0" w:color="auto"/>
            <w:bottom w:val="none" w:sz="0" w:space="0" w:color="auto"/>
            <w:right w:val="none" w:sz="0" w:space="0" w:color="auto"/>
          </w:divBdr>
        </w:div>
        <w:div w:id="2096658684">
          <w:marLeft w:val="0"/>
          <w:marRight w:val="0"/>
          <w:marTop w:val="0"/>
          <w:marBottom w:val="0"/>
          <w:divBdr>
            <w:top w:val="none" w:sz="0" w:space="0" w:color="auto"/>
            <w:left w:val="none" w:sz="0" w:space="0" w:color="auto"/>
            <w:bottom w:val="none" w:sz="0" w:space="0" w:color="auto"/>
            <w:right w:val="none" w:sz="0" w:space="0" w:color="auto"/>
          </w:divBdr>
        </w:div>
        <w:div w:id="2131052550">
          <w:marLeft w:val="0"/>
          <w:marRight w:val="0"/>
          <w:marTop w:val="0"/>
          <w:marBottom w:val="0"/>
          <w:divBdr>
            <w:top w:val="none" w:sz="0" w:space="0" w:color="auto"/>
            <w:left w:val="none" w:sz="0" w:space="0" w:color="auto"/>
            <w:bottom w:val="none" w:sz="0" w:space="0" w:color="auto"/>
            <w:right w:val="none" w:sz="0" w:space="0" w:color="auto"/>
          </w:divBdr>
        </w:div>
        <w:div w:id="711613669">
          <w:marLeft w:val="0"/>
          <w:marRight w:val="0"/>
          <w:marTop w:val="0"/>
          <w:marBottom w:val="0"/>
          <w:divBdr>
            <w:top w:val="none" w:sz="0" w:space="0" w:color="auto"/>
            <w:left w:val="none" w:sz="0" w:space="0" w:color="auto"/>
            <w:bottom w:val="none" w:sz="0" w:space="0" w:color="auto"/>
            <w:right w:val="none" w:sz="0" w:space="0" w:color="auto"/>
          </w:divBdr>
        </w:div>
      </w:divsChild>
    </w:div>
    <w:div w:id="1871992679">
      <w:bodyDiv w:val="1"/>
      <w:marLeft w:val="0"/>
      <w:marRight w:val="0"/>
      <w:marTop w:val="0"/>
      <w:marBottom w:val="0"/>
      <w:divBdr>
        <w:top w:val="none" w:sz="0" w:space="0" w:color="auto"/>
        <w:left w:val="none" w:sz="0" w:space="0" w:color="auto"/>
        <w:bottom w:val="none" w:sz="0" w:space="0" w:color="auto"/>
        <w:right w:val="none" w:sz="0" w:space="0" w:color="auto"/>
      </w:divBdr>
    </w:div>
    <w:div w:id="1978682735">
      <w:bodyDiv w:val="1"/>
      <w:marLeft w:val="0"/>
      <w:marRight w:val="0"/>
      <w:marTop w:val="0"/>
      <w:marBottom w:val="0"/>
      <w:divBdr>
        <w:top w:val="none" w:sz="0" w:space="0" w:color="auto"/>
        <w:left w:val="none" w:sz="0" w:space="0" w:color="auto"/>
        <w:bottom w:val="none" w:sz="0" w:space="0" w:color="auto"/>
        <w:right w:val="none" w:sz="0" w:space="0" w:color="auto"/>
      </w:divBdr>
    </w:div>
    <w:div w:id="1981642530">
      <w:bodyDiv w:val="1"/>
      <w:marLeft w:val="0"/>
      <w:marRight w:val="0"/>
      <w:marTop w:val="0"/>
      <w:marBottom w:val="0"/>
      <w:divBdr>
        <w:top w:val="none" w:sz="0" w:space="0" w:color="auto"/>
        <w:left w:val="none" w:sz="0" w:space="0" w:color="auto"/>
        <w:bottom w:val="none" w:sz="0" w:space="0" w:color="auto"/>
        <w:right w:val="none" w:sz="0" w:space="0" w:color="auto"/>
      </w:divBdr>
      <w:divsChild>
        <w:div w:id="323515922">
          <w:marLeft w:val="0"/>
          <w:marRight w:val="0"/>
          <w:marTop w:val="0"/>
          <w:marBottom w:val="0"/>
          <w:divBdr>
            <w:top w:val="none" w:sz="0" w:space="0" w:color="auto"/>
            <w:left w:val="none" w:sz="0" w:space="0" w:color="auto"/>
            <w:bottom w:val="none" w:sz="0" w:space="0" w:color="auto"/>
            <w:right w:val="none" w:sz="0" w:space="0" w:color="auto"/>
          </w:divBdr>
        </w:div>
        <w:div w:id="1051878945">
          <w:marLeft w:val="0"/>
          <w:marRight w:val="0"/>
          <w:marTop w:val="0"/>
          <w:marBottom w:val="0"/>
          <w:divBdr>
            <w:top w:val="none" w:sz="0" w:space="0" w:color="auto"/>
            <w:left w:val="none" w:sz="0" w:space="0" w:color="auto"/>
            <w:bottom w:val="none" w:sz="0" w:space="0" w:color="auto"/>
            <w:right w:val="none" w:sz="0" w:space="0" w:color="auto"/>
          </w:divBdr>
        </w:div>
        <w:div w:id="564071492">
          <w:marLeft w:val="0"/>
          <w:marRight w:val="0"/>
          <w:marTop w:val="0"/>
          <w:marBottom w:val="0"/>
          <w:divBdr>
            <w:top w:val="none" w:sz="0" w:space="0" w:color="auto"/>
            <w:left w:val="none" w:sz="0" w:space="0" w:color="auto"/>
            <w:bottom w:val="none" w:sz="0" w:space="0" w:color="auto"/>
            <w:right w:val="none" w:sz="0" w:space="0" w:color="auto"/>
          </w:divBdr>
        </w:div>
        <w:div w:id="329527406">
          <w:marLeft w:val="0"/>
          <w:marRight w:val="0"/>
          <w:marTop w:val="0"/>
          <w:marBottom w:val="0"/>
          <w:divBdr>
            <w:top w:val="none" w:sz="0" w:space="0" w:color="auto"/>
            <w:left w:val="none" w:sz="0" w:space="0" w:color="auto"/>
            <w:bottom w:val="none" w:sz="0" w:space="0" w:color="auto"/>
            <w:right w:val="none" w:sz="0" w:space="0" w:color="auto"/>
          </w:divBdr>
        </w:div>
        <w:div w:id="73860413">
          <w:marLeft w:val="0"/>
          <w:marRight w:val="0"/>
          <w:marTop w:val="0"/>
          <w:marBottom w:val="0"/>
          <w:divBdr>
            <w:top w:val="none" w:sz="0" w:space="0" w:color="auto"/>
            <w:left w:val="none" w:sz="0" w:space="0" w:color="auto"/>
            <w:bottom w:val="none" w:sz="0" w:space="0" w:color="auto"/>
            <w:right w:val="none" w:sz="0" w:space="0" w:color="auto"/>
          </w:divBdr>
        </w:div>
        <w:div w:id="2032105601">
          <w:marLeft w:val="0"/>
          <w:marRight w:val="0"/>
          <w:marTop w:val="0"/>
          <w:marBottom w:val="0"/>
          <w:divBdr>
            <w:top w:val="none" w:sz="0" w:space="0" w:color="auto"/>
            <w:left w:val="none" w:sz="0" w:space="0" w:color="auto"/>
            <w:bottom w:val="none" w:sz="0" w:space="0" w:color="auto"/>
            <w:right w:val="none" w:sz="0" w:space="0" w:color="auto"/>
          </w:divBdr>
        </w:div>
        <w:div w:id="662507208">
          <w:marLeft w:val="0"/>
          <w:marRight w:val="0"/>
          <w:marTop w:val="0"/>
          <w:marBottom w:val="0"/>
          <w:divBdr>
            <w:top w:val="none" w:sz="0" w:space="0" w:color="auto"/>
            <w:left w:val="none" w:sz="0" w:space="0" w:color="auto"/>
            <w:bottom w:val="none" w:sz="0" w:space="0" w:color="auto"/>
            <w:right w:val="none" w:sz="0" w:space="0" w:color="auto"/>
          </w:divBdr>
        </w:div>
        <w:div w:id="245261733">
          <w:marLeft w:val="0"/>
          <w:marRight w:val="0"/>
          <w:marTop w:val="0"/>
          <w:marBottom w:val="0"/>
          <w:divBdr>
            <w:top w:val="none" w:sz="0" w:space="0" w:color="auto"/>
            <w:left w:val="none" w:sz="0" w:space="0" w:color="auto"/>
            <w:bottom w:val="none" w:sz="0" w:space="0" w:color="auto"/>
            <w:right w:val="none" w:sz="0" w:space="0" w:color="auto"/>
          </w:divBdr>
        </w:div>
        <w:div w:id="545606490">
          <w:marLeft w:val="0"/>
          <w:marRight w:val="0"/>
          <w:marTop w:val="0"/>
          <w:marBottom w:val="0"/>
          <w:divBdr>
            <w:top w:val="none" w:sz="0" w:space="0" w:color="auto"/>
            <w:left w:val="none" w:sz="0" w:space="0" w:color="auto"/>
            <w:bottom w:val="none" w:sz="0" w:space="0" w:color="auto"/>
            <w:right w:val="none" w:sz="0" w:space="0" w:color="auto"/>
          </w:divBdr>
        </w:div>
        <w:div w:id="1599873931">
          <w:marLeft w:val="0"/>
          <w:marRight w:val="0"/>
          <w:marTop w:val="0"/>
          <w:marBottom w:val="0"/>
          <w:divBdr>
            <w:top w:val="none" w:sz="0" w:space="0" w:color="auto"/>
            <w:left w:val="none" w:sz="0" w:space="0" w:color="auto"/>
            <w:bottom w:val="none" w:sz="0" w:space="0" w:color="auto"/>
            <w:right w:val="none" w:sz="0" w:space="0" w:color="auto"/>
          </w:divBdr>
        </w:div>
        <w:div w:id="785393703">
          <w:marLeft w:val="0"/>
          <w:marRight w:val="0"/>
          <w:marTop w:val="0"/>
          <w:marBottom w:val="0"/>
          <w:divBdr>
            <w:top w:val="none" w:sz="0" w:space="0" w:color="auto"/>
            <w:left w:val="none" w:sz="0" w:space="0" w:color="auto"/>
            <w:bottom w:val="none" w:sz="0" w:space="0" w:color="auto"/>
            <w:right w:val="none" w:sz="0" w:space="0" w:color="auto"/>
          </w:divBdr>
        </w:div>
        <w:div w:id="1631545617">
          <w:marLeft w:val="0"/>
          <w:marRight w:val="0"/>
          <w:marTop w:val="0"/>
          <w:marBottom w:val="0"/>
          <w:divBdr>
            <w:top w:val="none" w:sz="0" w:space="0" w:color="auto"/>
            <w:left w:val="none" w:sz="0" w:space="0" w:color="auto"/>
            <w:bottom w:val="none" w:sz="0" w:space="0" w:color="auto"/>
            <w:right w:val="none" w:sz="0" w:space="0" w:color="auto"/>
          </w:divBdr>
        </w:div>
        <w:div w:id="1237131094">
          <w:marLeft w:val="0"/>
          <w:marRight w:val="0"/>
          <w:marTop w:val="0"/>
          <w:marBottom w:val="0"/>
          <w:divBdr>
            <w:top w:val="none" w:sz="0" w:space="0" w:color="auto"/>
            <w:left w:val="none" w:sz="0" w:space="0" w:color="auto"/>
            <w:bottom w:val="none" w:sz="0" w:space="0" w:color="auto"/>
            <w:right w:val="none" w:sz="0" w:space="0" w:color="auto"/>
          </w:divBdr>
        </w:div>
        <w:div w:id="734477979">
          <w:marLeft w:val="0"/>
          <w:marRight w:val="0"/>
          <w:marTop w:val="0"/>
          <w:marBottom w:val="0"/>
          <w:divBdr>
            <w:top w:val="none" w:sz="0" w:space="0" w:color="auto"/>
            <w:left w:val="none" w:sz="0" w:space="0" w:color="auto"/>
            <w:bottom w:val="none" w:sz="0" w:space="0" w:color="auto"/>
            <w:right w:val="none" w:sz="0" w:space="0" w:color="auto"/>
          </w:divBdr>
        </w:div>
        <w:div w:id="1699233254">
          <w:marLeft w:val="0"/>
          <w:marRight w:val="0"/>
          <w:marTop w:val="0"/>
          <w:marBottom w:val="0"/>
          <w:divBdr>
            <w:top w:val="none" w:sz="0" w:space="0" w:color="auto"/>
            <w:left w:val="none" w:sz="0" w:space="0" w:color="auto"/>
            <w:bottom w:val="none" w:sz="0" w:space="0" w:color="auto"/>
            <w:right w:val="none" w:sz="0" w:space="0" w:color="auto"/>
          </w:divBdr>
        </w:div>
        <w:div w:id="790175853">
          <w:marLeft w:val="0"/>
          <w:marRight w:val="0"/>
          <w:marTop w:val="0"/>
          <w:marBottom w:val="0"/>
          <w:divBdr>
            <w:top w:val="none" w:sz="0" w:space="0" w:color="auto"/>
            <w:left w:val="none" w:sz="0" w:space="0" w:color="auto"/>
            <w:bottom w:val="none" w:sz="0" w:space="0" w:color="auto"/>
            <w:right w:val="none" w:sz="0" w:space="0" w:color="auto"/>
          </w:divBdr>
        </w:div>
        <w:div w:id="813546">
          <w:marLeft w:val="0"/>
          <w:marRight w:val="0"/>
          <w:marTop w:val="0"/>
          <w:marBottom w:val="0"/>
          <w:divBdr>
            <w:top w:val="none" w:sz="0" w:space="0" w:color="auto"/>
            <w:left w:val="none" w:sz="0" w:space="0" w:color="auto"/>
            <w:bottom w:val="none" w:sz="0" w:space="0" w:color="auto"/>
            <w:right w:val="none" w:sz="0" w:space="0" w:color="auto"/>
          </w:divBdr>
        </w:div>
        <w:div w:id="1588536892">
          <w:marLeft w:val="0"/>
          <w:marRight w:val="0"/>
          <w:marTop w:val="0"/>
          <w:marBottom w:val="0"/>
          <w:divBdr>
            <w:top w:val="none" w:sz="0" w:space="0" w:color="auto"/>
            <w:left w:val="none" w:sz="0" w:space="0" w:color="auto"/>
            <w:bottom w:val="none" w:sz="0" w:space="0" w:color="auto"/>
            <w:right w:val="none" w:sz="0" w:space="0" w:color="auto"/>
          </w:divBdr>
        </w:div>
        <w:div w:id="1440679998">
          <w:marLeft w:val="0"/>
          <w:marRight w:val="0"/>
          <w:marTop w:val="0"/>
          <w:marBottom w:val="0"/>
          <w:divBdr>
            <w:top w:val="none" w:sz="0" w:space="0" w:color="auto"/>
            <w:left w:val="none" w:sz="0" w:space="0" w:color="auto"/>
            <w:bottom w:val="none" w:sz="0" w:space="0" w:color="auto"/>
            <w:right w:val="none" w:sz="0" w:space="0" w:color="auto"/>
          </w:divBdr>
        </w:div>
        <w:div w:id="928662276">
          <w:marLeft w:val="0"/>
          <w:marRight w:val="0"/>
          <w:marTop w:val="0"/>
          <w:marBottom w:val="0"/>
          <w:divBdr>
            <w:top w:val="none" w:sz="0" w:space="0" w:color="auto"/>
            <w:left w:val="none" w:sz="0" w:space="0" w:color="auto"/>
            <w:bottom w:val="none" w:sz="0" w:space="0" w:color="auto"/>
            <w:right w:val="none" w:sz="0" w:space="0" w:color="auto"/>
          </w:divBdr>
        </w:div>
        <w:div w:id="517040833">
          <w:marLeft w:val="0"/>
          <w:marRight w:val="0"/>
          <w:marTop w:val="0"/>
          <w:marBottom w:val="0"/>
          <w:divBdr>
            <w:top w:val="none" w:sz="0" w:space="0" w:color="auto"/>
            <w:left w:val="none" w:sz="0" w:space="0" w:color="auto"/>
            <w:bottom w:val="none" w:sz="0" w:space="0" w:color="auto"/>
            <w:right w:val="none" w:sz="0" w:space="0" w:color="auto"/>
          </w:divBdr>
        </w:div>
        <w:div w:id="55473484">
          <w:marLeft w:val="0"/>
          <w:marRight w:val="0"/>
          <w:marTop w:val="0"/>
          <w:marBottom w:val="0"/>
          <w:divBdr>
            <w:top w:val="none" w:sz="0" w:space="0" w:color="auto"/>
            <w:left w:val="none" w:sz="0" w:space="0" w:color="auto"/>
            <w:bottom w:val="none" w:sz="0" w:space="0" w:color="auto"/>
            <w:right w:val="none" w:sz="0" w:space="0" w:color="auto"/>
          </w:divBdr>
        </w:div>
        <w:div w:id="78019736">
          <w:marLeft w:val="0"/>
          <w:marRight w:val="0"/>
          <w:marTop w:val="0"/>
          <w:marBottom w:val="0"/>
          <w:divBdr>
            <w:top w:val="none" w:sz="0" w:space="0" w:color="auto"/>
            <w:left w:val="none" w:sz="0" w:space="0" w:color="auto"/>
            <w:bottom w:val="none" w:sz="0" w:space="0" w:color="auto"/>
            <w:right w:val="none" w:sz="0" w:space="0" w:color="auto"/>
          </w:divBdr>
        </w:div>
        <w:div w:id="1937714312">
          <w:marLeft w:val="0"/>
          <w:marRight w:val="0"/>
          <w:marTop w:val="0"/>
          <w:marBottom w:val="0"/>
          <w:divBdr>
            <w:top w:val="none" w:sz="0" w:space="0" w:color="auto"/>
            <w:left w:val="none" w:sz="0" w:space="0" w:color="auto"/>
            <w:bottom w:val="none" w:sz="0" w:space="0" w:color="auto"/>
            <w:right w:val="none" w:sz="0" w:space="0" w:color="auto"/>
          </w:divBdr>
        </w:div>
        <w:div w:id="1777171518">
          <w:marLeft w:val="0"/>
          <w:marRight w:val="0"/>
          <w:marTop w:val="0"/>
          <w:marBottom w:val="0"/>
          <w:divBdr>
            <w:top w:val="none" w:sz="0" w:space="0" w:color="auto"/>
            <w:left w:val="none" w:sz="0" w:space="0" w:color="auto"/>
            <w:bottom w:val="none" w:sz="0" w:space="0" w:color="auto"/>
            <w:right w:val="none" w:sz="0" w:space="0" w:color="auto"/>
          </w:divBdr>
        </w:div>
        <w:div w:id="267469262">
          <w:marLeft w:val="0"/>
          <w:marRight w:val="0"/>
          <w:marTop w:val="0"/>
          <w:marBottom w:val="0"/>
          <w:divBdr>
            <w:top w:val="none" w:sz="0" w:space="0" w:color="auto"/>
            <w:left w:val="none" w:sz="0" w:space="0" w:color="auto"/>
            <w:bottom w:val="none" w:sz="0" w:space="0" w:color="auto"/>
            <w:right w:val="none" w:sz="0" w:space="0" w:color="auto"/>
          </w:divBdr>
        </w:div>
        <w:div w:id="690684979">
          <w:marLeft w:val="0"/>
          <w:marRight w:val="0"/>
          <w:marTop w:val="0"/>
          <w:marBottom w:val="0"/>
          <w:divBdr>
            <w:top w:val="none" w:sz="0" w:space="0" w:color="auto"/>
            <w:left w:val="none" w:sz="0" w:space="0" w:color="auto"/>
            <w:bottom w:val="none" w:sz="0" w:space="0" w:color="auto"/>
            <w:right w:val="none" w:sz="0" w:space="0" w:color="auto"/>
          </w:divBdr>
        </w:div>
        <w:div w:id="862866676">
          <w:marLeft w:val="0"/>
          <w:marRight w:val="0"/>
          <w:marTop w:val="0"/>
          <w:marBottom w:val="0"/>
          <w:divBdr>
            <w:top w:val="none" w:sz="0" w:space="0" w:color="auto"/>
            <w:left w:val="none" w:sz="0" w:space="0" w:color="auto"/>
            <w:bottom w:val="none" w:sz="0" w:space="0" w:color="auto"/>
            <w:right w:val="none" w:sz="0" w:space="0" w:color="auto"/>
          </w:divBdr>
        </w:div>
        <w:div w:id="1018577684">
          <w:marLeft w:val="0"/>
          <w:marRight w:val="0"/>
          <w:marTop w:val="0"/>
          <w:marBottom w:val="0"/>
          <w:divBdr>
            <w:top w:val="none" w:sz="0" w:space="0" w:color="auto"/>
            <w:left w:val="none" w:sz="0" w:space="0" w:color="auto"/>
            <w:bottom w:val="none" w:sz="0" w:space="0" w:color="auto"/>
            <w:right w:val="none" w:sz="0" w:space="0" w:color="auto"/>
          </w:divBdr>
        </w:div>
        <w:div w:id="1756244921">
          <w:marLeft w:val="0"/>
          <w:marRight w:val="0"/>
          <w:marTop w:val="0"/>
          <w:marBottom w:val="0"/>
          <w:divBdr>
            <w:top w:val="none" w:sz="0" w:space="0" w:color="auto"/>
            <w:left w:val="none" w:sz="0" w:space="0" w:color="auto"/>
            <w:bottom w:val="none" w:sz="0" w:space="0" w:color="auto"/>
            <w:right w:val="none" w:sz="0" w:space="0" w:color="auto"/>
          </w:divBdr>
        </w:div>
        <w:div w:id="1617181213">
          <w:marLeft w:val="0"/>
          <w:marRight w:val="0"/>
          <w:marTop w:val="0"/>
          <w:marBottom w:val="0"/>
          <w:divBdr>
            <w:top w:val="none" w:sz="0" w:space="0" w:color="auto"/>
            <w:left w:val="none" w:sz="0" w:space="0" w:color="auto"/>
            <w:bottom w:val="none" w:sz="0" w:space="0" w:color="auto"/>
            <w:right w:val="none" w:sz="0" w:space="0" w:color="auto"/>
          </w:divBdr>
        </w:div>
        <w:div w:id="121270139">
          <w:marLeft w:val="0"/>
          <w:marRight w:val="0"/>
          <w:marTop w:val="0"/>
          <w:marBottom w:val="0"/>
          <w:divBdr>
            <w:top w:val="none" w:sz="0" w:space="0" w:color="auto"/>
            <w:left w:val="none" w:sz="0" w:space="0" w:color="auto"/>
            <w:bottom w:val="none" w:sz="0" w:space="0" w:color="auto"/>
            <w:right w:val="none" w:sz="0" w:space="0" w:color="auto"/>
          </w:divBdr>
        </w:div>
        <w:div w:id="1699819400">
          <w:marLeft w:val="0"/>
          <w:marRight w:val="0"/>
          <w:marTop w:val="0"/>
          <w:marBottom w:val="0"/>
          <w:divBdr>
            <w:top w:val="none" w:sz="0" w:space="0" w:color="auto"/>
            <w:left w:val="none" w:sz="0" w:space="0" w:color="auto"/>
            <w:bottom w:val="none" w:sz="0" w:space="0" w:color="auto"/>
            <w:right w:val="none" w:sz="0" w:space="0" w:color="auto"/>
          </w:divBdr>
        </w:div>
        <w:div w:id="319970811">
          <w:marLeft w:val="0"/>
          <w:marRight w:val="0"/>
          <w:marTop w:val="0"/>
          <w:marBottom w:val="0"/>
          <w:divBdr>
            <w:top w:val="none" w:sz="0" w:space="0" w:color="auto"/>
            <w:left w:val="none" w:sz="0" w:space="0" w:color="auto"/>
            <w:bottom w:val="none" w:sz="0" w:space="0" w:color="auto"/>
            <w:right w:val="none" w:sz="0" w:space="0" w:color="auto"/>
          </w:divBdr>
        </w:div>
        <w:div w:id="233052083">
          <w:marLeft w:val="0"/>
          <w:marRight w:val="0"/>
          <w:marTop w:val="0"/>
          <w:marBottom w:val="0"/>
          <w:divBdr>
            <w:top w:val="none" w:sz="0" w:space="0" w:color="auto"/>
            <w:left w:val="none" w:sz="0" w:space="0" w:color="auto"/>
            <w:bottom w:val="none" w:sz="0" w:space="0" w:color="auto"/>
            <w:right w:val="none" w:sz="0" w:space="0" w:color="auto"/>
          </w:divBdr>
        </w:div>
        <w:div w:id="1320158762">
          <w:marLeft w:val="0"/>
          <w:marRight w:val="0"/>
          <w:marTop w:val="0"/>
          <w:marBottom w:val="0"/>
          <w:divBdr>
            <w:top w:val="none" w:sz="0" w:space="0" w:color="auto"/>
            <w:left w:val="none" w:sz="0" w:space="0" w:color="auto"/>
            <w:bottom w:val="none" w:sz="0" w:space="0" w:color="auto"/>
            <w:right w:val="none" w:sz="0" w:space="0" w:color="auto"/>
          </w:divBdr>
        </w:div>
        <w:div w:id="2048066083">
          <w:marLeft w:val="0"/>
          <w:marRight w:val="0"/>
          <w:marTop w:val="0"/>
          <w:marBottom w:val="0"/>
          <w:divBdr>
            <w:top w:val="none" w:sz="0" w:space="0" w:color="auto"/>
            <w:left w:val="none" w:sz="0" w:space="0" w:color="auto"/>
            <w:bottom w:val="none" w:sz="0" w:space="0" w:color="auto"/>
            <w:right w:val="none" w:sz="0" w:space="0" w:color="auto"/>
          </w:divBdr>
        </w:div>
        <w:div w:id="1877157134">
          <w:marLeft w:val="0"/>
          <w:marRight w:val="0"/>
          <w:marTop w:val="0"/>
          <w:marBottom w:val="0"/>
          <w:divBdr>
            <w:top w:val="none" w:sz="0" w:space="0" w:color="auto"/>
            <w:left w:val="none" w:sz="0" w:space="0" w:color="auto"/>
            <w:bottom w:val="none" w:sz="0" w:space="0" w:color="auto"/>
            <w:right w:val="none" w:sz="0" w:space="0" w:color="auto"/>
          </w:divBdr>
        </w:div>
        <w:div w:id="369502382">
          <w:marLeft w:val="0"/>
          <w:marRight w:val="0"/>
          <w:marTop w:val="0"/>
          <w:marBottom w:val="0"/>
          <w:divBdr>
            <w:top w:val="none" w:sz="0" w:space="0" w:color="auto"/>
            <w:left w:val="none" w:sz="0" w:space="0" w:color="auto"/>
            <w:bottom w:val="none" w:sz="0" w:space="0" w:color="auto"/>
            <w:right w:val="none" w:sz="0" w:space="0" w:color="auto"/>
          </w:divBdr>
        </w:div>
        <w:div w:id="829178915">
          <w:marLeft w:val="0"/>
          <w:marRight w:val="0"/>
          <w:marTop w:val="0"/>
          <w:marBottom w:val="0"/>
          <w:divBdr>
            <w:top w:val="none" w:sz="0" w:space="0" w:color="auto"/>
            <w:left w:val="none" w:sz="0" w:space="0" w:color="auto"/>
            <w:bottom w:val="none" w:sz="0" w:space="0" w:color="auto"/>
            <w:right w:val="none" w:sz="0" w:space="0" w:color="auto"/>
          </w:divBdr>
        </w:div>
        <w:div w:id="297338938">
          <w:marLeft w:val="0"/>
          <w:marRight w:val="0"/>
          <w:marTop w:val="0"/>
          <w:marBottom w:val="0"/>
          <w:divBdr>
            <w:top w:val="none" w:sz="0" w:space="0" w:color="auto"/>
            <w:left w:val="none" w:sz="0" w:space="0" w:color="auto"/>
            <w:bottom w:val="none" w:sz="0" w:space="0" w:color="auto"/>
            <w:right w:val="none" w:sz="0" w:space="0" w:color="auto"/>
          </w:divBdr>
        </w:div>
        <w:div w:id="627392756">
          <w:marLeft w:val="0"/>
          <w:marRight w:val="0"/>
          <w:marTop w:val="0"/>
          <w:marBottom w:val="0"/>
          <w:divBdr>
            <w:top w:val="none" w:sz="0" w:space="0" w:color="auto"/>
            <w:left w:val="none" w:sz="0" w:space="0" w:color="auto"/>
            <w:bottom w:val="none" w:sz="0" w:space="0" w:color="auto"/>
            <w:right w:val="none" w:sz="0" w:space="0" w:color="auto"/>
          </w:divBdr>
        </w:div>
        <w:div w:id="1997106719">
          <w:marLeft w:val="0"/>
          <w:marRight w:val="0"/>
          <w:marTop w:val="0"/>
          <w:marBottom w:val="0"/>
          <w:divBdr>
            <w:top w:val="none" w:sz="0" w:space="0" w:color="auto"/>
            <w:left w:val="none" w:sz="0" w:space="0" w:color="auto"/>
            <w:bottom w:val="none" w:sz="0" w:space="0" w:color="auto"/>
            <w:right w:val="none" w:sz="0" w:space="0" w:color="auto"/>
          </w:divBdr>
        </w:div>
        <w:div w:id="1391884045">
          <w:marLeft w:val="0"/>
          <w:marRight w:val="0"/>
          <w:marTop w:val="0"/>
          <w:marBottom w:val="0"/>
          <w:divBdr>
            <w:top w:val="none" w:sz="0" w:space="0" w:color="auto"/>
            <w:left w:val="none" w:sz="0" w:space="0" w:color="auto"/>
            <w:bottom w:val="none" w:sz="0" w:space="0" w:color="auto"/>
            <w:right w:val="none" w:sz="0" w:space="0" w:color="auto"/>
          </w:divBdr>
        </w:div>
        <w:div w:id="1732776096">
          <w:marLeft w:val="0"/>
          <w:marRight w:val="0"/>
          <w:marTop w:val="0"/>
          <w:marBottom w:val="0"/>
          <w:divBdr>
            <w:top w:val="none" w:sz="0" w:space="0" w:color="auto"/>
            <w:left w:val="none" w:sz="0" w:space="0" w:color="auto"/>
            <w:bottom w:val="none" w:sz="0" w:space="0" w:color="auto"/>
            <w:right w:val="none" w:sz="0" w:space="0" w:color="auto"/>
          </w:divBdr>
        </w:div>
        <w:div w:id="1579485077">
          <w:marLeft w:val="0"/>
          <w:marRight w:val="0"/>
          <w:marTop w:val="0"/>
          <w:marBottom w:val="0"/>
          <w:divBdr>
            <w:top w:val="none" w:sz="0" w:space="0" w:color="auto"/>
            <w:left w:val="none" w:sz="0" w:space="0" w:color="auto"/>
            <w:bottom w:val="none" w:sz="0" w:space="0" w:color="auto"/>
            <w:right w:val="none" w:sz="0" w:space="0" w:color="auto"/>
          </w:divBdr>
        </w:div>
        <w:div w:id="1644966898">
          <w:marLeft w:val="0"/>
          <w:marRight w:val="0"/>
          <w:marTop w:val="0"/>
          <w:marBottom w:val="0"/>
          <w:divBdr>
            <w:top w:val="none" w:sz="0" w:space="0" w:color="auto"/>
            <w:left w:val="none" w:sz="0" w:space="0" w:color="auto"/>
            <w:bottom w:val="none" w:sz="0" w:space="0" w:color="auto"/>
            <w:right w:val="none" w:sz="0" w:space="0" w:color="auto"/>
          </w:divBdr>
        </w:div>
        <w:div w:id="1654868728">
          <w:marLeft w:val="0"/>
          <w:marRight w:val="0"/>
          <w:marTop w:val="0"/>
          <w:marBottom w:val="0"/>
          <w:divBdr>
            <w:top w:val="none" w:sz="0" w:space="0" w:color="auto"/>
            <w:left w:val="none" w:sz="0" w:space="0" w:color="auto"/>
            <w:bottom w:val="none" w:sz="0" w:space="0" w:color="auto"/>
            <w:right w:val="none" w:sz="0" w:space="0" w:color="auto"/>
          </w:divBdr>
        </w:div>
        <w:div w:id="949243680">
          <w:marLeft w:val="0"/>
          <w:marRight w:val="0"/>
          <w:marTop w:val="0"/>
          <w:marBottom w:val="0"/>
          <w:divBdr>
            <w:top w:val="none" w:sz="0" w:space="0" w:color="auto"/>
            <w:left w:val="none" w:sz="0" w:space="0" w:color="auto"/>
            <w:bottom w:val="none" w:sz="0" w:space="0" w:color="auto"/>
            <w:right w:val="none" w:sz="0" w:space="0" w:color="auto"/>
          </w:divBdr>
        </w:div>
        <w:div w:id="615673009">
          <w:marLeft w:val="0"/>
          <w:marRight w:val="0"/>
          <w:marTop w:val="0"/>
          <w:marBottom w:val="0"/>
          <w:divBdr>
            <w:top w:val="none" w:sz="0" w:space="0" w:color="auto"/>
            <w:left w:val="none" w:sz="0" w:space="0" w:color="auto"/>
            <w:bottom w:val="none" w:sz="0" w:space="0" w:color="auto"/>
            <w:right w:val="none" w:sz="0" w:space="0" w:color="auto"/>
          </w:divBdr>
        </w:div>
        <w:div w:id="1850098988">
          <w:marLeft w:val="0"/>
          <w:marRight w:val="0"/>
          <w:marTop w:val="0"/>
          <w:marBottom w:val="0"/>
          <w:divBdr>
            <w:top w:val="none" w:sz="0" w:space="0" w:color="auto"/>
            <w:left w:val="none" w:sz="0" w:space="0" w:color="auto"/>
            <w:bottom w:val="none" w:sz="0" w:space="0" w:color="auto"/>
            <w:right w:val="none" w:sz="0" w:space="0" w:color="auto"/>
          </w:divBdr>
        </w:div>
        <w:div w:id="1473138906">
          <w:marLeft w:val="0"/>
          <w:marRight w:val="0"/>
          <w:marTop w:val="0"/>
          <w:marBottom w:val="0"/>
          <w:divBdr>
            <w:top w:val="none" w:sz="0" w:space="0" w:color="auto"/>
            <w:left w:val="none" w:sz="0" w:space="0" w:color="auto"/>
            <w:bottom w:val="none" w:sz="0" w:space="0" w:color="auto"/>
            <w:right w:val="none" w:sz="0" w:space="0" w:color="auto"/>
          </w:divBdr>
        </w:div>
        <w:div w:id="1223445078">
          <w:marLeft w:val="0"/>
          <w:marRight w:val="0"/>
          <w:marTop w:val="0"/>
          <w:marBottom w:val="0"/>
          <w:divBdr>
            <w:top w:val="none" w:sz="0" w:space="0" w:color="auto"/>
            <w:left w:val="none" w:sz="0" w:space="0" w:color="auto"/>
            <w:bottom w:val="none" w:sz="0" w:space="0" w:color="auto"/>
            <w:right w:val="none" w:sz="0" w:space="0" w:color="auto"/>
          </w:divBdr>
        </w:div>
        <w:div w:id="1527669314">
          <w:marLeft w:val="0"/>
          <w:marRight w:val="0"/>
          <w:marTop w:val="0"/>
          <w:marBottom w:val="0"/>
          <w:divBdr>
            <w:top w:val="none" w:sz="0" w:space="0" w:color="auto"/>
            <w:left w:val="none" w:sz="0" w:space="0" w:color="auto"/>
            <w:bottom w:val="none" w:sz="0" w:space="0" w:color="auto"/>
            <w:right w:val="none" w:sz="0" w:space="0" w:color="auto"/>
          </w:divBdr>
        </w:div>
        <w:div w:id="595141751">
          <w:marLeft w:val="0"/>
          <w:marRight w:val="0"/>
          <w:marTop w:val="0"/>
          <w:marBottom w:val="0"/>
          <w:divBdr>
            <w:top w:val="none" w:sz="0" w:space="0" w:color="auto"/>
            <w:left w:val="none" w:sz="0" w:space="0" w:color="auto"/>
            <w:bottom w:val="none" w:sz="0" w:space="0" w:color="auto"/>
            <w:right w:val="none" w:sz="0" w:space="0" w:color="auto"/>
          </w:divBdr>
        </w:div>
        <w:div w:id="1814640989">
          <w:marLeft w:val="0"/>
          <w:marRight w:val="0"/>
          <w:marTop w:val="0"/>
          <w:marBottom w:val="0"/>
          <w:divBdr>
            <w:top w:val="none" w:sz="0" w:space="0" w:color="auto"/>
            <w:left w:val="none" w:sz="0" w:space="0" w:color="auto"/>
            <w:bottom w:val="none" w:sz="0" w:space="0" w:color="auto"/>
            <w:right w:val="none" w:sz="0" w:space="0" w:color="auto"/>
          </w:divBdr>
        </w:div>
        <w:div w:id="987780831">
          <w:marLeft w:val="0"/>
          <w:marRight w:val="0"/>
          <w:marTop w:val="0"/>
          <w:marBottom w:val="0"/>
          <w:divBdr>
            <w:top w:val="none" w:sz="0" w:space="0" w:color="auto"/>
            <w:left w:val="none" w:sz="0" w:space="0" w:color="auto"/>
            <w:bottom w:val="none" w:sz="0" w:space="0" w:color="auto"/>
            <w:right w:val="none" w:sz="0" w:space="0" w:color="auto"/>
          </w:divBdr>
        </w:div>
        <w:div w:id="1159274833">
          <w:marLeft w:val="0"/>
          <w:marRight w:val="0"/>
          <w:marTop w:val="0"/>
          <w:marBottom w:val="0"/>
          <w:divBdr>
            <w:top w:val="none" w:sz="0" w:space="0" w:color="auto"/>
            <w:left w:val="none" w:sz="0" w:space="0" w:color="auto"/>
            <w:bottom w:val="none" w:sz="0" w:space="0" w:color="auto"/>
            <w:right w:val="none" w:sz="0" w:space="0" w:color="auto"/>
          </w:divBdr>
        </w:div>
        <w:div w:id="1021204375">
          <w:marLeft w:val="0"/>
          <w:marRight w:val="0"/>
          <w:marTop w:val="0"/>
          <w:marBottom w:val="0"/>
          <w:divBdr>
            <w:top w:val="none" w:sz="0" w:space="0" w:color="auto"/>
            <w:left w:val="none" w:sz="0" w:space="0" w:color="auto"/>
            <w:bottom w:val="none" w:sz="0" w:space="0" w:color="auto"/>
            <w:right w:val="none" w:sz="0" w:space="0" w:color="auto"/>
          </w:divBdr>
        </w:div>
        <w:div w:id="1576285056">
          <w:marLeft w:val="0"/>
          <w:marRight w:val="0"/>
          <w:marTop w:val="0"/>
          <w:marBottom w:val="0"/>
          <w:divBdr>
            <w:top w:val="none" w:sz="0" w:space="0" w:color="auto"/>
            <w:left w:val="none" w:sz="0" w:space="0" w:color="auto"/>
            <w:bottom w:val="none" w:sz="0" w:space="0" w:color="auto"/>
            <w:right w:val="none" w:sz="0" w:space="0" w:color="auto"/>
          </w:divBdr>
        </w:div>
        <w:div w:id="1249386072">
          <w:marLeft w:val="0"/>
          <w:marRight w:val="0"/>
          <w:marTop w:val="0"/>
          <w:marBottom w:val="0"/>
          <w:divBdr>
            <w:top w:val="none" w:sz="0" w:space="0" w:color="auto"/>
            <w:left w:val="none" w:sz="0" w:space="0" w:color="auto"/>
            <w:bottom w:val="none" w:sz="0" w:space="0" w:color="auto"/>
            <w:right w:val="none" w:sz="0" w:space="0" w:color="auto"/>
          </w:divBdr>
        </w:div>
        <w:div w:id="688214963">
          <w:marLeft w:val="0"/>
          <w:marRight w:val="0"/>
          <w:marTop w:val="0"/>
          <w:marBottom w:val="0"/>
          <w:divBdr>
            <w:top w:val="none" w:sz="0" w:space="0" w:color="auto"/>
            <w:left w:val="none" w:sz="0" w:space="0" w:color="auto"/>
            <w:bottom w:val="none" w:sz="0" w:space="0" w:color="auto"/>
            <w:right w:val="none" w:sz="0" w:space="0" w:color="auto"/>
          </w:divBdr>
        </w:div>
        <w:div w:id="230702549">
          <w:marLeft w:val="0"/>
          <w:marRight w:val="0"/>
          <w:marTop w:val="0"/>
          <w:marBottom w:val="0"/>
          <w:divBdr>
            <w:top w:val="none" w:sz="0" w:space="0" w:color="auto"/>
            <w:left w:val="none" w:sz="0" w:space="0" w:color="auto"/>
            <w:bottom w:val="none" w:sz="0" w:space="0" w:color="auto"/>
            <w:right w:val="none" w:sz="0" w:space="0" w:color="auto"/>
          </w:divBdr>
        </w:div>
        <w:div w:id="769352071">
          <w:marLeft w:val="0"/>
          <w:marRight w:val="0"/>
          <w:marTop w:val="0"/>
          <w:marBottom w:val="0"/>
          <w:divBdr>
            <w:top w:val="none" w:sz="0" w:space="0" w:color="auto"/>
            <w:left w:val="none" w:sz="0" w:space="0" w:color="auto"/>
            <w:bottom w:val="none" w:sz="0" w:space="0" w:color="auto"/>
            <w:right w:val="none" w:sz="0" w:space="0" w:color="auto"/>
          </w:divBdr>
        </w:div>
        <w:div w:id="759762834">
          <w:marLeft w:val="0"/>
          <w:marRight w:val="0"/>
          <w:marTop w:val="0"/>
          <w:marBottom w:val="0"/>
          <w:divBdr>
            <w:top w:val="none" w:sz="0" w:space="0" w:color="auto"/>
            <w:left w:val="none" w:sz="0" w:space="0" w:color="auto"/>
            <w:bottom w:val="none" w:sz="0" w:space="0" w:color="auto"/>
            <w:right w:val="none" w:sz="0" w:space="0" w:color="auto"/>
          </w:divBdr>
        </w:div>
        <w:div w:id="1464540071">
          <w:marLeft w:val="0"/>
          <w:marRight w:val="0"/>
          <w:marTop w:val="0"/>
          <w:marBottom w:val="0"/>
          <w:divBdr>
            <w:top w:val="none" w:sz="0" w:space="0" w:color="auto"/>
            <w:left w:val="none" w:sz="0" w:space="0" w:color="auto"/>
            <w:bottom w:val="none" w:sz="0" w:space="0" w:color="auto"/>
            <w:right w:val="none" w:sz="0" w:space="0" w:color="auto"/>
          </w:divBdr>
        </w:div>
        <w:div w:id="1769233899">
          <w:marLeft w:val="0"/>
          <w:marRight w:val="0"/>
          <w:marTop w:val="0"/>
          <w:marBottom w:val="0"/>
          <w:divBdr>
            <w:top w:val="none" w:sz="0" w:space="0" w:color="auto"/>
            <w:left w:val="none" w:sz="0" w:space="0" w:color="auto"/>
            <w:bottom w:val="none" w:sz="0" w:space="0" w:color="auto"/>
            <w:right w:val="none" w:sz="0" w:space="0" w:color="auto"/>
          </w:divBdr>
        </w:div>
        <w:div w:id="638271639">
          <w:marLeft w:val="0"/>
          <w:marRight w:val="0"/>
          <w:marTop w:val="0"/>
          <w:marBottom w:val="0"/>
          <w:divBdr>
            <w:top w:val="none" w:sz="0" w:space="0" w:color="auto"/>
            <w:left w:val="none" w:sz="0" w:space="0" w:color="auto"/>
            <w:bottom w:val="none" w:sz="0" w:space="0" w:color="auto"/>
            <w:right w:val="none" w:sz="0" w:space="0" w:color="auto"/>
          </w:divBdr>
        </w:div>
        <w:div w:id="29502988">
          <w:marLeft w:val="0"/>
          <w:marRight w:val="0"/>
          <w:marTop w:val="0"/>
          <w:marBottom w:val="0"/>
          <w:divBdr>
            <w:top w:val="none" w:sz="0" w:space="0" w:color="auto"/>
            <w:left w:val="none" w:sz="0" w:space="0" w:color="auto"/>
            <w:bottom w:val="none" w:sz="0" w:space="0" w:color="auto"/>
            <w:right w:val="none" w:sz="0" w:space="0" w:color="auto"/>
          </w:divBdr>
        </w:div>
        <w:div w:id="476604578">
          <w:marLeft w:val="0"/>
          <w:marRight w:val="0"/>
          <w:marTop w:val="0"/>
          <w:marBottom w:val="0"/>
          <w:divBdr>
            <w:top w:val="none" w:sz="0" w:space="0" w:color="auto"/>
            <w:left w:val="none" w:sz="0" w:space="0" w:color="auto"/>
            <w:bottom w:val="none" w:sz="0" w:space="0" w:color="auto"/>
            <w:right w:val="none" w:sz="0" w:space="0" w:color="auto"/>
          </w:divBdr>
        </w:div>
        <w:div w:id="704675501">
          <w:marLeft w:val="0"/>
          <w:marRight w:val="0"/>
          <w:marTop w:val="0"/>
          <w:marBottom w:val="0"/>
          <w:divBdr>
            <w:top w:val="none" w:sz="0" w:space="0" w:color="auto"/>
            <w:left w:val="none" w:sz="0" w:space="0" w:color="auto"/>
            <w:bottom w:val="none" w:sz="0" w:space="0" w:color="auto"/>
            <w:right w:val="none" w:sz="0" w:space="0" w:color="auto"/>
          </w:divBdr>
        </w:div>
        <w:div w:id="1355231674">
          <w:marLeft w:val="0"/>
          <w:marRight w:val="0"/>
          <w:marTop w:val="0"/>
          <w:marBottom w:val="0"/>
          <w:divBdr>
            <w:top w:val="none" w:sz="0" w:space="0" w:color="auto"/>
            <w:left w:val="none" w:sz="0" w:space="0" w:color="auto"/>
            <w:bottom w:val="none" w:sz="0" w:space="0" w:color="auto"/>
            <w:right w:val="none" w:sz="0" w:space="0" w:color="auto"/>
          </w:divBdr>
        </w:div>
        <w:div w:id="1248267937">
          <w:marLeft w:val="0"/>
          <w:marRight w:val="0"/>
          <w:marTop w:val="0"/>
          <w:marBottom w:val="0"/>
          <w:divBdr>
            <w:top w:val="none" w:sz="0" w:space="0" w:color="auto"/>
            <w:left w:val="none" w:sz="0" w:space="0" w:color="auto"/>
            <w:bottom w:val="none" w:sz="0" w:space="0" w:color="auto"/>
            <w:right w:val="none" w:sz="0" w:space="0" w:color="auto"/>
          </w:divBdr>
        </w:div>
        <w:div w:id="1234314066">
          <w:marLeft w:val="0"/>
          <w:marRight w:val="0"/>
          <w:marTop w:val="0"/>
          <w:marBottom w:val="0"/>
          <w:divBdr>
            <w:top w:val="none" w:sz="0" w:space="0" w:color="auto"/>
            <w:left w:val="none" w:sz="0" w:space="0" w:color="auto"/>
            <w:bottom w:val="none" w:sz="0" w:space="0" w:color="auto"/>
            <w:right w:val="none" w:sz="0" w:space="0" w:color="auto"/>
          </w:divBdr>
        </w:div>
        <w:div w:id="131362694">
          <w:marLeft w:val="0"/>
          <w:marRight w:val="0"/>
          <w:marTop w:val="0"/>
          <w:marBottom w:val="0"/>
          <w:divBdr>
            <w:top w:val="none" w:sz="0" w:space="0" w:color="auto"/>
            <w:left w:val="none" w:sz="0" w:space="0" w:color="auto"/>
            <w:bottom w:val="none" w:sz="0" w:space="0" w:color="auto"/>
            <w:right w:val="none" w:sz="0" w:space="0" w:color="auto"/>
          </w:divBdr>
        </w:div>
        <w:div w:id="567887657">
          <w:marLeft w:val="0"/>
          <w:marRight w:val="0"/>
          <w:marTop w:val="0"/>
          <w:marBottom w:val="0"/>
          <w:divBdr>
            <w:top w:val="none" w:sz="0" w:space="0" w:color="auto"/>
            <w:left w:val="none" w:sz="0" w:space="0" w:color="auto"/>
            <w:bottom w:val="none" w:sz="0" w:space="0" w:color="auto"/>
            <w:right w:val="none" w:sz="0" w:space="0" w:color="auto"/>
          </w:divBdr>
        </w:div>
        <w:div w:id="381250212">
          <w:marLeft w:val="0"/>
          <w:marRight w:val="0"/>
          <w:marTop w:val="0"/>
          <w:marBottom w:val="0"/>
          <w:divBdr>
            <w:top w:val="none" w:sz="0" w:space="0" w:color="auto"/>
            <w:left w:val="none" w:sz="0" w:space="0" w:color="auto"/>
            <w:bottom w:val="none" w:sz="0" w:space="0" w:color="auto"/>
            <w:right w:val="none" w:sz="0" w:space="0" w:color="auto"/>
          </w:divBdr>
        </w:div>
        <w:div w:id="986325533">
          <w:marLeft w:val="0"/>
          <w:marRight w:val="0"/>
          <w:marTop w:val="0"/>
          <w:marBottom w:val="0"/>
          <w:divBdr>
            <w:top w:val="none" w:sz="0" w:space="0" w:color="auto"/>
            <w:left w:val="none" w:sz="0" w:space="0" w:color="auto"/>
            <w:bottom w:val="none" w:sz="0" w:space="0" w:color="auto"/>
            <w:right w:val="none" w:sz="0" w:space="0" w:color="auto"/>
          </w:divBdr>
        </w:div>
        <w:div w:id="998466146">
          <w:marLeft w:val="0"/>
          <w:marRight w:val="0"/>
          <w:marTop w:val="0"/>
          <w:marBottom w:val="0"/>
          <w:divBdr>
            <w:top w:val="none" w:sz="0" w:space="0" w:color="auto"/>
            <w:left w:val="none" w:sz="0" w:space="0" w:color="auto"/>
            <w:bottom w:val="none" w:sz="0" w:space="0" w:color="auto"/>
            <w:right w:val="none" w:sz="0" w:space="0" w:color="auto"/>
          </w:divBdr>
        </w:div>
      </w:divsChild>
    </w:div>
    <w:div w:id="2115588165">
      <w:bodyDiv w:val="1"/>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
        <w:div w:id="1524705337">
          <w:marLeft w:val="0"/>
          <w:marRight w:val="0"/>
          <w:marTop w:val="0"/>
          <w:marBottom w:val="0"/>
          <w:divBdr>
            <w:top w:val="none" w:sz="0" w:space="0" w:color="auto"/>
            <w:left w:val="none" w:sz="0" w:space="0" w:color="auto"/>
            <w:bottom w:val="none" w:sz="0" w:space="0" w:color="auto"/>
            <w:right w:val="none" w:sz="0" w:space="0" w:color="auto"/>
          </w:divBdr>
        </w:div>
        <w:div w:id="807746797">
          <w:marLeft w:val="0"/>
          <w:marRight w:val="0"/>
          <w:marTop w:val="0"/>
          <w:marBottom w:val="0"/>
          <w:divBdr>
            <w:top w:val="none" w:sz="0" w:space="0" w:color="auto"/>
            <w:left w:val="none" w:sz="0" w:space="0" w:color="auto"/>
            <w:bottom w:val="none" w:sz="0" w:space="0" w:color="auto"/>
            <w:right w:val="none" w:sz="0" w:space="0" w:color="auto"/>
          </w:divBdr>
        </w:div>
        <w:div w:id="1749692554">
          <w:marLeft w:val="0"/>
          <w:marRight w:val="0"/>
          <w:marTop w:val="0"/>
          <w:marBottom w:val="0"/>
          <w:divBdr>
            <w:top w:val="none" w:sz="0" w:space="0" w:color="auto"/>
            <w:left w:val="none" w:sz="0" w:space="0" w:color="auto"/>
            <w:bottom w:val="none" w:sz="0" w:space="0" w:color="auto"/>
            <w:right w:val="none" w:sz="0" w:space="0" w:color="auto"/>
          </w:divBdr>
        </w:div>
        <w:div w:id="933434935">
          <w:marLeft w:val="0"/>
          <w:marRight w:val="0"/>
          <w:marTop w:val="0"/>
          <w:marBottom w:val="0"/>
          <w:divBdr>
            <w:top w:val="none" w:sz="0" w:space="0" w:color="auto"/>
            <w:left w:val="none" w:sz="0" w:space="0" w:color="auto"/>
            <w:bottom w:val="none" w:sz="0" w:space="0" w:color="auto"/>
            <w:right w:val="none" w:sz="0" w:space="0" w:color="auto"/>
          </w:divBdr>
        </w:div>
        <w:div w:id="1060788861">
          <w:marLeft w:val="0"/>
          <w:marRight w:val="0"/>
          <w:marTop w:val="0"/>
          <w:marBottom w:val="0"/>
          <w:divBdr>
            <w:top w:val="none" w:sz="0" w:space="0" w:color="auto"/>
            <w:left w:val="none" w:sz="0" w:space="0" w:color="auto"/>
            <w:bottom w:val="none" w:sz="0" w:space="0" w:color="auto"/>
            <w:right w:val="none" w:sz="0" w:space="0" w:color="auto"/>
          </w:divBdr>
        </w:div>
        <w:div w:id="212992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50C2-7191-4051-934A-A91DAD68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3624</TotalTime>
  <Pages>6</Pages>
  <Words>1526</Words>
  <Characters>9156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LGD DOLINA DRWECY</cp:lastModifiedBy>
  <cp:revision>747</cp:revision>
  <cp:lastPrinted>2019-03-28T16:21:00Z</cp:lastPrinted>
  <dcterms:created xsi:type="dcterms:W3CDTF">2017-01-09T16:33:00Z</dcterms:created>
  <dcterms:modified xsi:type="dcterms:W3CDTF">2025-07-24T09:44:00Z</dcterms:modified>
</cp:coreProperties>
</file>