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sidR="005E092D">
        <w:rPr>
          <w:rFonts w:ascii="Bookman Old Style" w:eastAsia="Times New Roman" w:hAnsi="Bookman Old Style" w:cs="Times New Roman"/>
          <w:i/>
          <w:lang w:eastAsia="pl-PL"/>
        </w:rPr>
        <w:t>powierzenie grantu (</w:t>
      </w:r>
      <w:r>
        <w:rPr>
          <w:rFonts w:ascii="Bookman Old Style" w:eastAsia="Times New Roman" w:hAnsi="Bookman Old Style" w:cs="Times New Roman"/>
          <w:i/>
          <w:lang w:eastAsia="pl-PL"/>
        </w:rPr>
        <w:t>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5E092D">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3"/>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CE1A8F"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90671C" w:rsidP="00C62CA0">
            <w:pPr>
              <w:spacing w:before="0" w:after="0" w:line="240" w:lineRule="auto"/>
              <w:jc w:val="cente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4</w:t>
            </w:r>
            <w:r w:rsidR="00C62CA0">
              <w:rPr>
                <w:rFonts w:ascii="Bookman Old Style" w:eastAsia="Times New Roman" w:hAnsi="Bookman Old Style" w:cs="Times New Roman"/>
                <w:color w:val="000000"/>
                <w:sz w:val="16"/>
                <w:szCs w:val="16"/>
                <w:lang w:eastAsia="pl-PL"/>
              </w:rPr>
              <w:t>/2021/G</w:t>
            </w: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CE1A8F"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w:t>
            </w:r>
            <w:proofErr w:type="spellStart"/>
            <w:r w:rsidRPr="006D37F7">
              <w:rPr>
                <w:rFonts w:ascii="Bookman Old Style" w:eastAsia="Times New Roman" w:hAnsi="Bookman Old Style" w:cs="Times New Roman"/>
                <w:color w:val="000000"/>
                <w:sz w:val="16"/>
                <w:szCs w:val="16"/>
                <w:lang w:val="en-US" w:eastAsia="pl-PL"/>
              </w:rPr>
              <w:t>dd</w:t>
            </w:r>
            <w:proofErr w:type="spellEnd"/>
            <w:r w:rsidRPr="006D37F7">
              <w:rPr>
                <w:rFonts w:ascii="Bookman Old Style" w:eastAsia="Times New Roman" w:hAnsi="Bookman Old Style" w:cs="Times New Roman"/>
                <w:color w:val="000000"/>
                <w:sz w:val="16"/>
                <w:szCs w:val="16"/>
                <w:lang w:val="en-US" w:eastAsia="pl-PL"/>
              </w:rPr>
              <w:t>/m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w:t>
            </w:r>
            <w:proofErr w:type="spellStart"/>
            <w:r w:rsidRPr="006F74F0">
              <w:rPr>
                <w:rFonts w:ascii="Bookman Old Style" w:eastAsia="Times New Roman" w:hAnsi="Bookman Old Style" w:cs="Times New Roman"/>
                <w:color w:val="000000"/>
                <w:sz w:val="16"/>
                <w:szCs w:val="16"/>
                <w:lang w:val="en-US" w:eastAsia="pl-PL"/>
              </w:rPr>
              <w:t>dd</w:t>
            </w:r>
            <w:proofErr w:type="spellEnd"/>
            <w:r w:rsidRPr="006F74F0">
              <w:rPr>
                <w:rFonts w:ascii="Bookman Old Style" w:eastAsia="Times New Roman" w:hAnsi="Bookman Old Style" w:cs="Times New Roman"/>
                <w:color w:val="000000"/>
                <w:sz w:val="16"/>
                <w:szCs w:val="16"/>
                <w:lang w:val="en-US" w:eastAsia="pl-PL"/>
              </w:rPr>
              <w:t>/mm/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C94FF8"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C94FF8"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C94FF8"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550B25">
        <w:rPr>
          <w:rStyle w:val="Odwoanieprzypisudolnego"/>
          <w:lang w:eastAsia="pl-PL"/>
        </w:rPr>
        <w:footnoteReference w:id="8"/>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C94FF8"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 xml:space="preserve">(w tym z programem rówieśniczym obejmujące m.in.: rówieśnicze doradztwo, edukację, liderowanie, </w:t>
            </w:r>
            <w:proofErr w:type="spellStart"/>
            <w:r w:rsidR="008D3A78" w:rsidRPr="002855A7">
              <w:rPr>
                <w:rFonts w:ascii="Bookman Old Style" w:eastAsia="Times New Roman" w:hAnsi="Bookman Old Style" w:cs="Times New Roman"/>
                <w:color w:val="000000"/>
                <w:sz w:val="18"/>
                <w:szCs w:val="18"/>
                <w:lang w:eastAsia="pl-PL"/>
              </w:rPr>
              <w:t>coaching</w:t>
            </w:r>
            <w:proofErr w:type="spellEnd"/>
            <w:r w:rsidR="008D3A78" w:rsidRPr="002855A7">
              <w:rPr>
                <w:rFonts w:ascii="Bookman Old Style" w:eastAsia="Times New Roman" w:hAnsi="Bookman Old Style" w:cs="Times New Roman"/>
                <w:color w:val="000000"/>
                <w:sz w:val="18"/>
                <w:szCs w:val="18"/>
                <w:lang w:eastAsia="pl-PL"/>
              </w:rPr>
              <w:t xml:space="preserve"> rówieśniczy)</w:t>
            </w:r>
          </w:p>
        </w:tc>
        <w:tc>
          <w:tcPr>
            <w:tcW w:w="387" w:type="pct"/>
            <w:shd w:val="clear" w:color="auto" w:fill="auto"/>
            <w:vAlign w:val="center"/>
            <w:hideMark/>
          </w:tcPr>
          <w:p w:rsidR="007D2242" w:rsidRPr="002855A7" w:rsidRDefault="00C94FF8"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kluby młodzieżowe (w tym z programem rówieśniczym obejmujące m.in.: rówieśnicze doradztwo, edukację, liderowanie, </w:t>
            </w:r>
            <w:proofErr w:type="spellStart"/>
            <w:r w:rsidRPr="002855A7">
              <w:rPr>
                <w:rFonts w:ascii="Bookman Old Style" w:eastAsia="Times New Roman" w:hAnsi="Bookman Old Style" w:cs="Times New Roman"/>
                <w:color w:val="000000"/>
                <w:sz w:val="18"/>
                <w:szCs w:val="18"/>
                <w:lang w:eastAsia="pl-PL"/>
              </w:rPr>
              <w:t>coaching</w:t>
            </w:r>
            <w:proofErr w:type="spellEnd"/>
            <w:r w:rsidRPr="002855A7">
              <w:rPr>
                <w:rFonts w:ascii="Bookman Old Style" w:eastAsia="Times New Roman" w:hAnsi="Bookman Old Style" w:cs="Times New Roman"/>
                <w:color w:val="000000"/>
                <w:sz w:val="18"/>
                <w:szCs w:val="18"/>
                <w:lang w:eastAsia="pl-PL"/>
              </w:rPr>
              <w:t xml:space="preserve">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C94FF8"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C94FF8"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lidera lub animatora </w:t>
            </w:r>
            <w:proofErr w:type="spellStart"/>
            <w:r w:rsidRPr="002855A7">
              <w:rPr>
                <w:rFonts w:ascii="Bookman Old Style" w:eastAsia="Times New Roman" w:hAnsi="Bookman Old Style" w:cs="Times New Roman"/>
                <w:color w:val="000000"/>
                <w:sz w:val="18"/>
                <w:szCs w:val="18"/>
                <w:lang w:eastAsia="pl-PL"/>
              </w:rPr>
              <w:t>aktywności</w:t>
            </w:r>
            <w:proofErr w:type="spellEnd"/>
            <w:r w:rsidRPr="002855A7">
              <w:rPr>
                <w:rFonts w:ascii="Bookman Old Style" w:eastAsia="Times New Roman" w:hAnsi="Bookman Old Style" w:cs="Times New Roman"/>
                <w:color w:val="000000"/>
                <w:sz w:val="18"/>
                <w:szCs w:val="18"/>
                <w:lang w:eastAsia="pl-PL"/>
              </w:rPr>
              <w:t xml:space="preserve">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C94FF8"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C94FF8"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C94FF8"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C94FF8"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Default="007342B5" w:rsidP="00F0322A">
      <w:pPr>
        <w:spacing w:before="120" w:after="120" w:line="240" w:lineRule="auto"/>
        <w:rPr>
          <w:rFonts w:ascii="Bookman Old Style" w:hAnsi="Bookman Old Style"/>
          <w:sz w:val="18"/>
          <w:szCs w:val="18"/>
          <w:lang w:eastAsia="pl-PL"/>
        </w:rPr>
      </w:pPr>
    </w:p>
    <w:p w:rsidR="00C579E3" w:rsidRDefault="00C579E3"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C579E3" w:rsidTr="00C579E3">
        <w:trPr>
          <w:trHeight w:val="1975"/>
        </w:trPr>
        <w:tc>
          <w:tcPr>
            <w:tcW w:w="2499" w:type="dxa"/>
            <w:vMerge w:val="restart"/>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r>
              <w:rPr>
                <w:rFonts w:ascii="Bookman Old Style" w:hAnsi="Bookman Old Style"/>
                <w:sz w:val="20"/>
                <w:szCs w:val="20"/>
                <w:lang w:eastAsia="pl-PL"/>
              </w:rPr>
              <w:t>UZASADNIENIE ZGODNOŚCI PROJEKTU Z LSR:</w:t>
            </w:r>
          </w:p>
          <w:p w:rsidR="00C579E3" w:rsidRPr="00FF7460" w:rsidRDefault="00C579E3" w:rsidP="00FE3C2F">
            <w:pPr>
              <w:jc w:val="left"/>
              <w:rPr>
                <w:rFonts w:ascii="Bookman Old Style" w:hAnsi="Bookman Old Style"/>
                <w:i/>
                <w:sz w:val="20"/>
                <w:szCs w:val="20"/>
                <w:lang w:eastAsia="pl-PL"/>
              </w:rPr>
            </w:pPr>
            <w:r>
              <w:rPr>
                <w:rFonts w:ascii="Bookman Old Style" w:hAnsi="Bookman Old Style"/>
                <w:i/>
                <w:sz w:val="20"/>
                <w:szCs w:val="20"/>
                <w:lang w:eastAsia="pl-PL"/>
              </w:rPr>
              <w:t xml:space="preserve">(maksymalnie </w:t>
            </w:r>
            <w:r w:rsidRPr="00FF7460">
              <w:rPr>
                <w:rFonts w:ascii="Bookman Old Style" w:hAnsi="Bookman Old Style"/>
                <w:i/>
                <w:sz w:val="20"/>
                <w:szCs w:val="20"/>
                <w:lang w:eastAsia="pl-PL"/>
              </w:rPr>
              <w:t>500 znaków ze spacjami)</w:t>
            </w:r>
          </w:p>
        </w:tc>
        <w:tc>
          <w:tcPr>
            <w:tcW w:w="6561" w:type="dxa"/>
          </w:tcPr>
          <w:p w:rsidR="00C579E3" w:rsidRDefault="00C579E3" w:rsidP="00FE3C2F">
            <w:pPr>
              <w:rPr>
                <w:rFonts w:ascii="Bookman Old Style" w:hAnsi="Bookman Old Style"/>
                <w:lang w:eastAsia="pl-PL"/>
              </w:rPr>
            </w:pPr>
          </w:p>
        </w:tc>
      </w:tr>
      <w:tr w:rsidR="00C579E3" w:rsidTr="00FE3C2F">
        <w:trPr>
          <w:trHeight w:val="382"/>
        </w:trPr>
        <w:tc>
          <w:tcPr>
            <w:tcW w:w="2499" w:type="dxa"/>
            <w:vMerge/>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p>
        </w:tc>
        <w:tc>
          <w:tcPr>
            <w:tcW w:w="6561" w:type="dxa"/>
            <w:shd w:val="clear" w:color="auto" w:fill="BDD6EE" w:themeFill="accent1" w:themeFillTint="66"/>
          </w:tcPr>
          <w:p w:rsidR="00C579E3" w:rsidRDefault="00C579E3" w:rsidP="00FE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C579E3" w:rsidRDefault="00C579E3" w:rsidP="00F0322A">
      <w:pPr>
        <w:spacing w:before="120" w:after="120" w:line="240" w:lineRule="auto"/>
        <w:rPr>
          <w:rFonts w:ascii="Bookman Old Style" w:hAnsi="Bookman Old Style"/>
          <w:sz w:val="18"/>
          <w:szCs w:val="18"/>
          <w:lang w:eastAsia="pl-PL"/>
        </w:rPr>
      </w:pPr>
    </w:p>
    <w:p w:rsidR="00C579E3" w:rsidRPr="00C579E3" w:rsidRDefault="00C579E3" w:rsidP="00C579E3">
      <w:pPr>
        <w:tabs>
          <w:tab w:val="left" w:pos="1125"/>
        </w:tabs>
        <w:rPr>
          <w:rFonts w:ascii="Bookman Old Style" w:hAnsi="Bookman Old Style"/>
          <w:sz w:val="18"/>
          <w:szCs w:val="18"/>
          <w:lang w:eastAsia="pl-PL"/>
        </w:rPr>
      </w:pPr>
      <w:r>
        <w:rPr>
          <w:rFonts w:ascii="Bookman Old Style" w:hAnsi="Bookman Old Style"/>
          <w:sz w:val="18"/>
          <w:szCs w:val="18"/>
          <w:lang w:eastAsia="pl-PL"/>
        </w:rPr>
        <w:tab/>
      </w:r>
    </w:p>
    <w:tbl>
      <w:tblPr>
        <w:tblStyle w:val="Tabela-Siatka"/>
        <w:tblW w:w="0" w:type="auto"/>
        <w:tblLook w:val="04A0"/>
      </w:tblPr>
      <w:tblGrid>
        <w:gridCol w:w="2499"/>
        <w:gridCol w:w="6561"/>
      </w:tblGrid>
      <w:tr w:rsidR="00473C2F" w:rsidTr="00AA5314">
        <w:trPr>
          <w:trHeight w:val="1044"/>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w:t>
            </w:r>
            <w:r w:rsidR="00C579E3">
              <w:rPr>
                <w:rFonts w:ascii="Bookman Old Style" w:hAnsi="Bookman Old Style"/>
                <w:sz w:val="20"/>
                <w:szCs w:val="20"/>
                <w:lang w:eastAsia="pl-PL"/>
              </w:rPr>
              <w:t>RANTEM</w:t>
            </w:r>
            <w:r>
              <w:rPr>
                <w:rFonts w:ascii="Bookman Old Style" w:hAnsi="Bookman Old Style"/>
                <w:sz w:val="20"/>
                <w:szCs w:val="20"/>
                <w:lang w:eastAsia="pl-PL"/>
              </w:rPr>
              <w:t>:</w:t>
            </w:r>
          </w:p>
          <w:p w:rsidR="00473C2F" w:rsidRPr="00FF7460" w:rsidRDefault="00473C2F" w:rsidP="002C4CF5">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w:t>
            </w:r>
            <w:r w:rsidR="002C4CF5">
              <w:rPr>
                <w:rFonts w:ascii="Bookman Old Style" w:hAnsi="Bookman Old Style"/>
                <w:i/>
                <w:sz w:val="20"/>
                <w:szCs w:val="20"/>
                <w:lang w:eastAsia="pl-PL"/>
              </w:rPr>
              <w:t>0</w:t>
            </w:r>
            <w:r w:rsidRPr="00FF7460">
              <w:rPr>
                <w:rFonts w:ascii="Bookman Old Style" w:hAnsi="Bookman Old Style"/>
                <w:i/>
                <w:sz w:val="20"/>
                <w:szCs w:val="20"/>
                <w:lang w:eastAsia="pl-PL"/>
              </w:rPr>
              <w:t>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Pr="00C579E3"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tc>
      </w:tr>
    </w:tbl>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AA5314">
        <w:trPr>
          <w:trHeight w:val="790"/>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D05CF4" w:rsidRDefault="00CB00BA" w:rsidP="00AA5314">
      <w:pPr>
        <w:pStyle w:val="Nagwek8"/>
      </w:pPr>
      <w:r>
        <w:t>V.2. OSOBY, KTÓRE ZOSTANĄ OBJĘTE WSPARCIEM</w:t>
      </w:r>
    </w:p>
    <w:p w:rsidR="00AA5314" w:rsidRPr="00AA5314" w:rsidRDefault="00AA5314" w:rsidP="00AA5314">
      <w:pPr>
        <w:rPr>
          <w:sz w:val="4"/>
          <w:szCs w:val="4"/>
          <w:lang w:eastAsia="pl-PL"/>
        </w:rPr>
      </w:pPr>
    </w:p>
    <w:tbl>
      <w:tblPr>
        <w:tblStyle w:val="Tabela-Siatka"/>
        <w:tblW w:w="5232" w:type="pct"/>
        <w:jc w:val="center"/>
        <w:tblLook w:val="04A0"/>
      </w:tblPr>
      <w:tblGrid>
        <w:gridCol w:w="1749"/>
        <w:gridCol w:w="1848"/>
        <w:gridCol w:w="3372"/>
        <w:gridCol w:w="2748"/>
      </w:tblGrid>
      <w:tr w:rsidR="00AA5314" w:rsidRPr="00A26B95" w:rsidTr="00757C6F">
        <w:trPr>
          <w:trHeight w:val="549"/>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757C6F" w:rsidRPr="00A26B95" w:rsidTr="00757C6F">
        <w:trPr>
          <w:trHeight w:val="1396"/>
          <w:jc w:val="center"/>
        </w:trPr>
        <w:tc>
          <w:tcPr>
            <w:tcW w:w="900" w:type="pct"/>
            <w:vMerge w:val="restart"/>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757C6F" w:rsidRPr="00A26B95" w:rsidTr="00757C6F">
        <w:trPr>
          <w:trHeight w:val="4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 których mowa w art. 1 ust. 2 ustawy z dnia 13 czerwca 2003 r. o zatrudnieniu socjalnym</w:t>
            </w:r>
          </w:p>
        </w:tc>
      </w:tr>
      <w:tr w:rsidR="00757C6F" w:rsidRPr="00A26B95" w:rsidTr="00757C6F">
        <w:trPr>
          <w:trHeight w:val="18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w:t>
            </w:r>
          </w:p>
        </w:tc>
      </w:tr>
      <w:tr w:rsidR="00757C6F" w:rsidRPr="00A26B95" w:rsidTr="00757C6F">
        <w:trPr>
          <w:trHeight w:val="100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nieletnie, wobec których zastosowano środki zapobiegania i zwalczania demoralizacji i przestępczości zgodnie z ustawą z dnia 26 października 1982 r. o postępowaniu w sprawach nieletnich</w:t>
            </w:r>
          </w:p>
        </w:tc>
      </w:tr>
      <w:tr w:rsidR="00757C6F" w:rsidRPr="00A26B95" w:rsidTr="00757C6F">
        <w:trPr>
          <w:trHeight w:val="1079"/>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przebywające w młodzieżowych ośrodkach wychowawczych i młodzieżowych ośrodkach socjoterapii, o których mowa w ustawie z dnia 7 września 1991 r. o systemie oświaty (Dz. U. z 2017 r. poz. 2198 z </w:t>
            </w:r>
            <w:proofErr w:type="spellStart"/>
            <w:r w:rsidRPr="00757C6F">
              <w:rPr>
                <w:rFonts w:cs="Calibri"/>
                <w:color w:val="auto"/>
                <w:sz w:val="20"/>
                <w:szCs w:val="20"/>
              </w:rPr>
              <w:t>późn</w:t>
            </w:r>
            <w:proofErr w:type="spellEnd"/>
            <w:r w:rsidRPr="00757C6F">
              <w:rPr>
                <w:rFonts w:cs="Calibri"/>
                <w:color w:val="auto"/>
                <w:sz w:val="20"/>
                <w:szCs w:val="20"/>
              </w:rPr>
              <w:t>. zm.)</w:t>
            </w:r>
          </w:p>
        </w:tc>
      </w:tr>
      <w:tr w:rsidR="00757C6F" w:rsidRPr="00A26B95" w:rsidTr="00757C6F">
        <w:trPr>
          <w:trHeight w:val="2443"/>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z niepełnosprawnością, tj. osoby z niepełnosprawnością w rozumieniu Wytycznych w zakresie realizacji zasady równości szans i niedyskryminacji, w tym dostępności </w:t>
            </w:r>
            <w:proofErr w:type="spellStart"/>
            <w:r w:rsidRPr="00757C6F">
              <w:rPr>
                <w:rFonts w:cs="Calibri"/>
                <w:color w:val="auto"/>
                <w:sz w:val="20"/>
                <w:szCs w:val="20"/>
              </w:rPr>
              <w:t>dla</w:t>
            </w:r>
            <w:proofErr w:type="spellEnd"/>
            <w:r w:rsidRPr="00757C6F">
              <w:rPr>
                <w:rFonts w:cs="Calibri"/>
                <w:color w:val="auto"/>
                <w:sz w:val="20"/>
                <w:szCs w:val="20"/>
              </w:rPr>
              <w:t xml:space="preserve"> osób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oraz zasady równości szans kobiet i mężczyzn w ramach funduszy unijnych na lata 2014-2020 lub uczniowie/dzieci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w rozumieniu Wytycznych w zakresie realizacji przedsięwzięć z udziałem środków Europejskiego Funduszu Społecznego w obszarze edukacji na lata 2014-2020;</w:t>
            </w:r>
          </w:p>
        </w:tc>
      </w:tr>
      <w:tr w:rsidR="00757C6F" w:rsidRPr="00A26B95" w:rsidTr="00757C6F">
        <w:trPr>
          <w:trHeight w:val="113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członkowie gospodarstw domowych sprawujący opiekę nad osobą z niepełnosprawnością, o ile co najmniej jeden z nich nie pracuje ze względu na konieczność sprawowania opieki nad osobą z niepełnosprawnością</w:t>
            </w:r>
          </w:p>
        </w:tc>
      </w:tr>
      <w:tr w:rsidR="00757C6F" w:rsidRPr="00A26B95" w:rsidTr="00757C6F">
        <w:trPr>
          <w:trHeight w:val="512"/>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Cs w:val="0"/>
                <w:color w:val="auto"/>
                <w:sz w:val="20"/>
                <w:szCs w:val="20"/>
              </w:rPr>
              <w:t>osoby potrzebujące wsparcia w codziennym funkcjonowaniu</w:t>
            </w:r>
          </w:p>
        </w:tc>
      </w:tr>
      <w:tr w:rsidR="00757C6F" w:rsidRPr="00A26B95" w:rsidTr="00757C6F">
        <w:trPr>
          <w:trHeight w:val="690"/>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bezdomne lub dotknięte wykluczeniem z dostępu do mieszkań</w:t>
            </w:r>
          </w:p>
        </w:tc>
      </w:tr>
      <w:tr w:rsidR="00757C6F" w:rsidRPr="00A26B95" w:rsidTr="00757C6F">
        <w:trPr>
          <w:trHeight w:val="68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odbywające kary pozbawienia wolności w formie dozoru elektronicznego</w:t>
            </w:r>
          </w:p>
        </w:tc>
      </w:tr>
      <w:tr w:rsidR="00757C6F" w:rsidRPr="00A26B95" w:rsidTr="00757C6F">
        <w:trPr>
          <w:trHeight w:val="408"/>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
                <w:iCs w:val="0"/>
                <w:color w:val="auto"/>
                <w:sz w:val="20"/>
                <w:szCs w:val="20"/>
              </w:rPr>
              <w:t>osoby korzystające z PO PŻ</w:t>
            </w:r>
          </w:p>
        </w:tc>
      </w:tr>
      <w:tr w:rsidR="00AA5314" w:rsidRPr="00A26B95" w:rsidTr="00AA5314">
        <w:trPr>
          <w:trHeight w:val="536"/>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A5314" w:rsidRPr="00A26B95" w:rsidTr="001E79A4">
        <w:trPr>
          <w:trHeight w:val="1227"/>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AA5314"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color w:val="auto"/>
                <w:sz w:val="20"/>
                <w:szCs w:val="20"/>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AA5314" w:rsidRPr="00A26B95" w:rsidTr="001E79A4">
        <w:trPr>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9F2514">
        <w:trPr>
          <w:trHeight w:val="399"/>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D24A7A">
        <w:trPr>
          <w:trHeight w:val="405"/>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Źródło pomiaru: umowa z ucze</w:t>
            </w:r>
            <w:r w:rsidR="00D8333A">
              <w:rPr>
                <w:rFonts w:ascii="Bookman Old Style" w:hAnsi="Bookman Old Style"/>
                <w:sz w:val="16"/>
                <w:szCs w:val="16"/>
              </w:rPr>
              <w:t>stnikami wraz z zaświadczeniem i/lub oświadczeniem</w:t>
            </w:r>
            <w:r>
              <w:rPr>
                <w:rFonts w:ascii="Bookman Old Style" w:hAnsi="Bookman Old Style"/>
                <w:sz w:val="16"/>
                <w:szCs w:val="16"/>
              </w:rPr>
              <w:t xml:space="preserve"> potwierdzającym status osoby wykluczonej</w:t>
            </w:r>
            <w:r w:rsidR="00D8333A">
              <w:rPr>
                <w:rFonts w:ascii="Bookman Old Style" w:hAnsi="Bookman Old Style"/>
                <w:sz w:val="16"/>
                <w:szCs w:val="16"/>
              </w:rPr>
              <w:t xml:space="preserve"> np. z ośrodka pomocy społecznej</w:t>
            </w:r>
            <w:r>
              <w:rPr>
                <w:rFonts w:ascii="Bookman Old Style" w:hAnsi="Bookman Old Style"/>
                <w:sz w:val="16"/>
                <w:szCs w:val="16"/>
              </w:rPr>
              <w:t xml:space="preserve">.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AD6218">
        <w:trPr>
          <w:trHeight w:val="388"/>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44635" w:rsidP="00BB0ABB">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D55607" w:rsidRDefault="00D55607" w:rsidP="00D55607">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odnosząca się do działań, zaświadczenia z różnych instytucji/ zaświadczenie o podjęciu nauki; zaświadczenie o podjęciu/ ukończeniu terapii uzależnienia/ zaświadczenie o rozpoczęciu udziału w zajęciach w ramach CIS, KIS/ zaświadczenie o podjęciu wolontariatu.</w:t>
            </w:r>
          </w:p>
          <w:p w:rsidR="00273DAF" w:rsidRPr="00EC76C0" w:rsidRDefault="00273DAF" w:rsidP="00F245BC">
            <w:pPr>
              <w:rPr>
                <w:rFonts w:ascii="Bookman Old Style" w:hAnsi="Bookman Old Style"/>
                <w:sz w:val="10"/>
                <w:szCs w:val="10"/>
              </w:rPr>
            </w:pPr>
          </w:p>
          <w:p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rsidTr="00D24A7A">
        <w:trPr>
          <w:trHeight w:val="53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935E7E" w:rsidRPr="00F91537" w:rsidRDefault="00310FA4"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310FA4" w:rsidP="00F42C62">
            <w:pPr>
              <w:rPr>
                <w:rFonts w:ascii="Bookman Old Style" w:hAnsi="Bookman Old Style"/>
                <w:sz w:val="16"/>
                <w:szCs w:val="16"/>
              </w:rPr>
            </w:pPr>
            <w:r>
              <w:rPr>
                <w:rFonts w:ascii="Bookman Old Style" w:hAnsi="Bookman Old Style"/>
                <w:sz w:val="16"/>
                <w:szCs w:val="16"/>
              </w:rPr>
              <w:t>Źródło pomiaru: listy obecności, karty doradztwa.</w:t>
            </w:r>
          </w:p>
          <w:p w:rsidR="00310FA4" w:rsidRPr="00EC76C0" w:rsidRDefault="00310FA4" w:rsidP="00F42C62">
            <w:pPr>
              <w:rPr>
                <w:rFonts w:ascii="Bookman Old Style" w:hAnsi="Bookman Old Style"/>
                <w:sz w:val="10"/>
                <w:szCs w:val="10"/>
              </w:rPr>
            </w:pPr>
          </w:p>
          <w:p w:rsidR="00310FA4" w:rsidRPr="00B13479" w:rsidRDefault="00310FA4"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F42C62" w:rsidRPr="00F245BC" w:rsidTr="009F2514">
        <w:trPr>
          <w:trHeight w:val="126"/>
        </w:trPr>
        <w:tc>
          <w:tcPr>
            <w:tcW w:w="567" w:type="dxa"/>
            <w:vAlign w:val="center"/>
          </w:tcPr>
          <w:p w:rsidR="00F42C62" w:rsidRDefault="00935E7E" w:rsidP="00F42C62">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2C62" w:rsidRPr="00F245BC" w:rsidRDefault="00F42C62" w:rsidP="00F42C62">
            <w:pPr>
              <w:rPr>
                <w:rFonts w:ascii="Bookman Old Style" w:hAnsi="Bookman Old Style"/>
                <w:sz w:val="16"/>
                <w:szCs w:val="16"/>
              </w:rPr>
            </w:pPr>
          </w:p>
        </w:tc>
        <w:tc>
          <w:tcPr>
            <w:tcW w:w="851" w:type="dxa"/>
            <w:vAlign w:val="center"/>
          </w:tcPr>
          <w:p w:rsidR="00F42C62" w:rsidRPr="00F245BC" w:rsidRDefault="00F42C62" w:rsidP="00F42C62">
            <w:pPr>
              <w:rPr>
                <w:rFonts w:ascii="Bookman Old Style" w:hAnsi="Bookman Old Style"/>
                <w:sz w:val="16"/>
                <w:szCs w:val="16"/>
              </w:rPr>
            </w:pPr>
          </w:p>
        </w:tc>
        <w:tc>
          <w:tcPr>
            <w:tcW w:w="992" w:type="dxa"/>
            <w:vAlign w:val="center"/>
          </w:tcPr>
          <w:p w:rsidR="00F42C62" w:rsidRPr="00F245BC" w:rsidRDefault="00F42C62" w:rsidP="00F42C62">
            <w:pPr>
              <w:rPr>
                <w:rFonts w:ascii="Bookman Old Style" w:hAnsi="Bookman Old Style"/>
                <w:sz w:val="16"/>
                <w:szCs w:val="16"/>
              </w:rPr>
            </w:pPr>
          </w:p>
        </w:tc>
        <w:tc>
          <w:tcPr>
            <w:tcW w:w="5245" w:type="dxa"/>
            <w:vAlign w:val="center"/>
          </w:tcPr>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Źródło pomiaru: listy obecności, </w:t>
            </w:r>
            <w:r w:rsidR="00FF7B7D">
              <w:rPr>
                <w:rFonts w:ascii="Bookman Old Style" w:hAnsi="Bookman Old Style"/>
                <w:sz w:val="16"/>
                <w:szCs w:val="16"/>
              </w:rPr>
              <w:t xml:space="preserve">umowa z uczestnikiem wraz z </w:t>
            </w:r>
            <w:r w:rsidR="0051158F">
              <w:rPr>
                <w:rFonts w:ascii="Bookman Old Style" w:hAnsi="Bookman Old Style"/>
                <w:sz w:val="16"/>
                <w:szCs w:val="16"/>
              </w:rPr>
              <w:t>oświadczenie</w:t>
            </w:r>
            <w:r w:rsidR="00FF7B7D">
              <w:rPr>
                <w:rFonts w:ascii="Bookman Old Style" w:hAnsi="Bookman Old Style"/>
                <w:sz w:val="16"/>
                <w:szCs w:val="16"/>
              </w:rPr>
              <w:t>m</w:t>
            </w:r>
            <w:r w:rsidR="0051158F">
              <w:rPr>
                <w:rFonts w:ascii="Bookman Old Style" w:hAnsi="Bookman Old Style"/>
                <w:sz w:val="16"/>
                <w:szCs w:val="16"/>
              </w:rPr>
              <w:t xml:space="preserve"> o byciu</w:t>
            </w:r>
            <w:r w:rsidRPr="00B13479">
              <w:rPr>
                <w:rFonts w:ascii="Bookman Old Style" w:hAnsi="Bookman Old Style"/>
                <w:sz w:val="16"/>
                <w:szCs w:val="16"/>
              </w:rPr>
              <w:t xml:space="preserve"> członkiem otoczenia osoby </w:t>
            </w:r>
            <w:r>
              <w:rPr>
                <w:rFonts w:ascii="Bookman Old Style" w:hAnsi="Bookman Old Style"/>
                <w:sz w:val="16"/>
                <w:szCs w:val="16"/>
              </w:rPr>
              <w:t>w</w:t>
            </w:r>
            <w:r w:rsidRPr="00B13479">
              <w:rPr>
                <w:rFonts w:ascii="Bookman Old Style" w:hAnsi="Bookman Old Style"/>
                <w:sz w:val="16"/>
                <w:szCs w:val="16"/>
              </w:rPr>
              <w:t>ykluczonej</w:t>
            </w:r>
            <w:r w:rsidR="0051158F">
              <w:rPr>
                <w:rFonts w:ascii="Bookman Old Style" w:hAnsi="Bookman Old Style"/>
                <w:sz w:val="16"/>
                <w:szCs w:val="16"/>
              </w:rPr>
              <w:t>.</w:t>
            </w:r>
          </w:p>
          <w:p w:rsidR="00F42C62" w:rsidRPr="00EC76C0" w:rsidRDefault="00F42C62" w:rsidP="00F42C62">
            <w:pPr>
              <w:rPr>
                <w:rFonts w:ascii="Bookman Old Style" w:hAnsi="Bookman Old Style"/>
                <w:sz w:val="10"/>
                <w:szCs w:val="10"/>
              </w:rPr>
            </w:pPr>
          </w:p>
          <w:p w:rsidR="00F42C62" w:rsidRDefault="00F42C62" w:rsidP="00F42C62">
            <w:pPr>
              <w:rPr>
                <w:rFonts w:ascii="Bookman Old Style" w:hAnsi="Bookman Old Style"/>
                <w:sz w:val="16"/>
                <w:szCs w:val="16"/>
              </w:rPr>
            </w:pPr>
            <w:r w:rsidRPr="00B13479">
              <w:rPr>
                <w:rFonts w:ascii="Bookman Old Style" w:hAnsi="Bookman Old Style"/>
                <w:sz w:val="16"/>
                <w:szCs w:val="16"/>
              </w:rPr>
              <w:t>Sposób pomiaru: w momencie rozpoczęcia przez uczestnika udziału w projekcie</w:t>
            </w:r>
            <w:r w:rsidR="00276B81">
              <w:rPr>
                <w:rFonts w:ascii="Bookman Old Style" w:hAnsi="Bookman Old Style"/>
                <w:sz w:val="16"/>
                <w:szCs w:val="16"/>
              </w:rPr>
              <w:t xml:space="preserve"> </w:t>
            </w:r>
            <w:r w:rsidRPr="00B13479">
              <w:rPr>
                <w:rFonts w:ascii="Bookman Old Style" w:hAnsi="Bookman Old Style"/>
                <w:sz w:val="16"/>
                <w:szCs w:val="16"/>
              </w:rPr>
              <w:t>objętym grantem lub w momencie</w:t>
            </w:r>
            <w:r w:rsidR="00276B81">
              <w:rPr>
                <w:rFonts w:ascii="Bookman Old Style" w:hAnsi="Bookman Old Style"/>
                <w:sz w:val="16"/>
                <w:szCs w:val="16"/>
              </w:rPr>
              <w:t xml:space="preserve"> </w:t>
            </w:r>
            <w:r w:rsidRPr="00B13479">
              <w:rPr>
                <w:rFonts w:ascii="Bookman Old Style" w:hAnsi="Bookman Old Style"/>
                <w:sz w:val="16"/>
                <w:szCs w:val="16"/>
              </w:rPr>
              <w:t>przystąpienia do określonej formy wsparcia w</w:t>
            </w:r>
            <w:r w:rsidR="00276B81">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rsidTr="00906A2A">
        <w:trPr>
          <w:trHeight w:val="567"/>
        </w:trPr>
        <w:tc>
          <w:tcPr>
            <w:tcW w:w="567"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7E1014" w:rsidRPr="00F245BC" w:rsidRDefault="007E3265" w:rsidP="007E1014">
            <w:pPr>
              <w:rPr>
                <w:rFonts w:ascii="Bookman Old Style" w:eastAsia="Times New Roman" w:hAnsi="Bookman Old Style" w:cs="Times New Roman"/>
                <w:color w:val="000000"/>
                <w:sz w:val="16"/>
                <w:szCs w:val="16"/>
                <w:lang w:eastAsia="pl-PL"/>
              </w:rPr>
            </w:pPr>
            <w:r>
              <w:rPr>
                <w:rFonts w:ascii="Bookman Old Style" w:hAnsi="Bookman Old Style"/>
                <w:sz w:val="16"/>
                <w:szCs w:val="16"/>
              </w:rPr>
              <w:t>Wskaźnik efektywności</w:t>
            </w:r>
            <w:r w:rsidR="007E1014" w:rsidRPr="00F91537">
              <w:rPr>
                <w:rFonts w:ascii="Bookman Old Style" w:hAnsi="Bookman Old Style"/>
                <w:sz w:val="16"/>
                <w:szCs w:val="16"/>
              </w:rPr>
              <w:t xml:space="preserve"> społeczn</w:t>
            </w:r>
            <w:r>
              <w:rPr>
                <w:rFonts w:ascii="Bookman Old Style" w:hAnsi="Bookman Old Style"/>
                <w:sz w:val="16"/>
                <w:szCs w:val="16"/>
              </w:rPr>
              <w:t>ej</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 xml:space="preserve">Źródło pomiaru: </w:t>
            </w:r>
            <w:r w:rsidR="00D55607">
              <w:rPr>
                <w:rFonts w:ascii="Bookman Old Style" w:hAnsi="Bookman Old Style"/>
                <w:sz w:val="16"/>
                <w:szCs w:val="16"/>
              </w:rPr>
              <w:t>Źródło pomiaru: dokumenty potwierdzające postęp w procesie aktywizacji społecznej, np. opinia psychologa, pedagoga, terapeuty, pracownika socjalnego o samodzielności odnosząca się do działań, zaświadczenia z różnych instytucji/ zaświadczenie o podjęciu nauki; zaświadczenie o podjęciu/ ukończeniu terapii uzależnienia/ zaświadczenie o rozpoczęciu udziału w zajęciach w ramach CIS, KIS/ zaświadczenie o podjęciu wolontariatu.</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sidR="00276B81">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5</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FB311E">
            <w:pPr>
              <w:rPr>
                <w:rFonts w:ascii="Bookman Old Style" w:hAnsi="Bookman Old Style"/>
                <w:sz w:val="16"/>
                <w:szCs w:val="16"/>
              </w:rPr>
            </w:pPr>
            <w:r w:rsidRPr="00B13479">
              <w:rPr>
                <w:rFonts w:ascii="Bookman Old Style" w:hAnsi="Bookman Old Style"/>
                <w:sz w:val="16"/>
                <w:szCs w:val="16"/>
              </w:rPr>
              <w:t xml:space="preserve">Źródło pomiaru: dokumenty potwierdzające </w:t>
            </w:r>
            <w:r w:rsidR="00AD6218">
              <w:rPr>
                <w:rFonts w:ascii="Bookman Old Style" w:hAnsi="Bookman Old Style"/>
                <w:sz w:val="16"/>
                <w:szCs w:val="16"/>
              </w:rPr>
              <w:t>pozyskanie wiedzy np.:</w:t>
            </w:r>
            <w:r w:rsidR="00FB311E">
              <w:rPr>
                <w:rFonts w:ascii="Bookman Old Style" w:hAnsi="Bookman Old Style"/>
                <w:sz w:val="16"/>
                <w:szCs w:val="16"/>
              </w:rPr>
              <w:t xml:space="preserve"> dyplom, certyfikat, zaświadczenie</w:t>
            </w:r>
            <w:r w:rsidR="00AD6218">
              <w:rPr>
                <w:rFonts w:ascii="Bookman Old Style" w:hAnsi="Bookman Old Style"/>
                <w:sz w:val="16"/>
                <w:szCs w:val="16"/>
              </w:rPr>
              <w:t xml:space="preserve"> oświadczenie trenera/ doradcy</w:t>
            </w:r>
            <w:r w:rsidR="00FB311E">
              <w:rPr>
                <w:rFonts w:ascii="Bookman Old Style" w:hAnsi="Bookman Old Style"/>
                <w:sz w:val="16"/>
                <w:szCs w:val="16"/>
              </w:rPr>
              <w:t>.</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sidR="00E359DC">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6</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Źródło pom</w:t>
            </w:r>
            <w:r w:rsidR="00DD61D1">
              <w:rPr>
                <w:rFonts w:ascii="Bookman Old Style" w:hAnsi="Bookman Old Style"/>
                <w:sz w:val="16"/>
                <w:szCs w:val="16"/>
              </w:rPr>
              <w:t>iaru: umowa z animatorem</w:t>
            </w:r>
            <w:r w:rsidRPr="00B13479">
              <w:rPr>
                <w:rFonts w:ascii="Bookman Old Style" w:hAnsi="Bookman Old Style"/>
                <w:sz w:val="16"/>
                <w:szCs w:val="16"/>
              </w:rPr>
              <w:t>, protokół z działalności animatora;</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4 tygodni następujących po zakończeniu udziału uczestnika</w:t>
            </w:r>
            <w:r w:rsidR="00276B81">
              <w:rPr>
                <w:rFonts w:ascii="Bookman Old Style" w:hAnsi="Bookman Old Style"/>
                <w:sz w:val="16"/>
                <w:szCs w:val="16"/>
              </w:rPr>
              <w:t xml:space="preserve"> </w:t>
            </w:r>
            <w:r w:rsidRPr="00B13479">
              <w:rPr>
                <w:rFonts w:ascii="Bookman Old Style" w:hAnsi="Bookman Old Style"/>
                <w:sz w:val="16"/>
                <w:szCs w:val="16"/>
              </w:rPr>
              <w:t>w projekcie.</w:t>
            </w: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r w:rsidR="00742B58" w:rsidRPr="00F245BC" w:rsidTr="00F91537">
        <w:trPr>
          <w:trHeight w:val="567"/>
        </w:trPr>
        <w:tc>
          <w:tcPr>
            <w:tcW w:w="567" w:type="dxa"/>
            <w:vAlign w:val="center"/>
          </w:tcPr>
          <w:p w:rsidR="00742B58" w:rsidRDefault="00742B58" w:rsidP="00F91537">
            <w:pPr>
              <w:jc w:val="center"/>
              <w:rPr>
                <w:rFonts w:ascii="Bookman Old Style" w:hAnsi="Bookman Old Style"/>
                <w:sz w:val="16"/>
                <w:szCs w:val="16"/>
              </w:rPr>
            </w:pPr>
          </w:p>
        </w:tc>
        <w:tc>
          <w:tcPr>
            <w:tcW w:w="5387" w:type="dxa"/>
            <w:vAlign w:val="center"/>
          </w:tcPr>
          <w:p w:rsidR="00742B58" w:rsidRPr="00F245BC" w:rsidRDefault="00742B58" w:rsidP="00F91537">
            <w:pPr>
              <w:rPr>
                <w:rFonts w:ascii="Bookman Old Style" w:hAnsi="Bookman Old Style"/>
                <w:sz w:val="16"/>
                <w:szCs w:val="16"/>
              </w:rPr>
            </w:pPr>
          </w:p>
        </w:tc>
        <w:tc>
          <w:tcPr>
            <w:tcW w:w="1418" w:type="dxa"/>
            <w:vAlign w:val="center"/>
          </w:tcPr>
          <w:p w:rsidR="00742B58" w:rsidRPr="00F245BC" w:rsidRDefault="00742B58" w:rsidP="00F91537">
            <w:pPr>
              <w:jc w:val="center"/>
              <w:rPr>
                <w:rFonts w:ascii="Bookman Old Style" w:hAnsi="Bookman Old Style"/>
                <w:sz w:val="16"/>
                <w:szCs w:val="16"/>
              </w:rPr>
            </w:pPr>
          </w:p>
        </w:tc>
        <w:tc>
          <w:tcPr>
            <w:tcW w:w="850" w:type="dxa"/>
            <w:vAlign w:val="center"/>
          </w:tcPr>
          <w:p w:rsidR="00742B58" w:rsidRPr="00F245BC" w:rsidRDefault="00742B58" w:rsidP="00F91537">
            <w:pPr>
              <w:jc w:val="center"/>
              <w:rPr>
                <w:rFonts w:ascii="Bookman Old Style" w:hAnsi="Bookman Old Style"/>
                <w:sz w:val="16"/>
                <w:szCs w:val="16"/>
              </w:rPr>
            </w:pPr>
          </w:p>
        </w:tc>
        <w:tc>
          <w:tcPr>
            <w:tcW w:w="851" w:type="dxa"/>
            <w:vAlign w:val="center"/>
          </w:tcPr>
          <w:p w:rsidR="00742B58" w:rsidRPr="00F245BC" w:rsidRDefault="00742B58" w:rsidP="00F91537">
            <w:pPr>
              <w:jc w:val="center"/>
              <w:rPr>
                <w:rFonts w:ascii="Bookman Old Style" w:hAnsi="Bookman Old Style"/>
                <w:sz w:val="16"/>
                <w:szCs w:val="16"/>
              </w:rPr>
            </w:pPr>
          </w:p>
        </w:tc>
        <w:tc>
          <w:tcPr>
            <w:tcW w:w="992" w:type="dxa"/>
            <w:vAlign w:val="center"/>
          </w:tcPr>
          <w:p w:rsidR="00742B58" w:rsidRPr="00F245BC" w:rsidRDefault="00742B58" w:rsidP="00F91537">
            <w:pPr>
              <w:jc w:val="center"/>
              <w:rPr>
                <w:rFonts w:ascii="Bookman Old Style" w:hAnsi="Bookman Old Style"/>
                <w:sz w:val="16"/>
                <w:szCs w:val="16"/>
              </w:rPr>
            </w:pPr>
          </w:p>
        </w:tc>
        <w:tc>
          <w:tcPr>
            <w:tcW w:w="5245" w:type="dxa"/>
            <w:vAlign w:val="center"/>
          </w:tcPr>
          <w:p w:rsidR="00742B58" w:rsidRPr="00F245BC" w:rsidRDefault="00742B58" w:rsidP="00B13479">
            <w:pPr>
              <w:rPr>
                <w:rFonts w:ascii="Bookman Old Style" w:hAnsi="Bookman Old Style"/>
                <w:sz w:val="16"/>
                <w:szCs w:val="16"/>
              </w:rPr>
            </w:pPr>
          </w:p>
        </w:tc>
      </w:tr>
    </w:tbl>
    <w:p w:rsidR="00EF2E74" w:rsidRDefault="00EF2E74" w:rsidP="00EF2E74">
      <w:pPr>
        <w:spacing w:before="0" w:after="0" w:line="240" w:lineRule="auto"/>
        <w:contextualSpacing/>
        <w:rPr>
          <w:rFonts w:ascii="Bookman Old Style" w:hAnsi="Bookman Old Style"/>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9E29BF">
        <w:trPr>
          <w:trHeight w:val="740"/>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2D3A33">
        <w:trPr>
          <w:trHeight w:val="838"/>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r w:rsidR="002C4CF5">
              <w:rPr>
                <w:rFonts w:ascii="Bookman Old Style" w:hAnsi="Bookman Old Style"/>
                <w:sz w:val="16"/>
                <w:szCs w:val="16"/>
                <w:lang w:eastAsia="pl-PL"/>
              </w:rPr>
              <w:t xml:space="preserve"> – ws</w:t>
            </w:r>
            <w:r w:rsidR="00003F37">
              <w:rPr>
                <w:rFonts w:ascii="Bookman Old Style" w:hAnsi="Bookman Old Style"/>
                <w:sz w:val="16"/>
                <w:szCs w:val="16"/>
                <w:lang w:eastAsia="pl-PL"/>
              </w:rPr>
              <w:t>kazanie konkretnych lokalizacji</w:t>
            </w:r>
            <w:r w:rsidR="007C2C71">
              <w:rPr>
                <w:rFonts w:ascii="Bookman Old Style" w:hAnsi="Bookman Old Style"/>
                <w:sz w:val="16"/>
                <w:szCs w:val="16"/>
                <w:lang w:eastAsia="pl-PL"/>
              </w:rPr>
              <w:t>.</w:t>
            </w:r>
          </w:p>
          <w:p w:rsidR="007C2C71" w:rsidRPr="007C2C71" w:rsidRDefault="007C2C71" w:rsidP="009E29BF">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2D3A33">
              <w:rPr>
                <w:rFonts w:ascii="Bookman Old Style" w:hAnsi="Bookman Old Style"/>
                <w:sz w:val="16"/>
                <w:szCs w:val="16"/>
                <w:lang w:eastAsia="pl-PL"/>
              </w:rPr>
              <w:t>Powiatem Golubsko-Dobrzyńskim</w:t>
            </w:r>
            <w:r>
              <w:rPr>
                <w:rFonts w:ascii="Bookman Old Style" w:hAnsi="Bookman Old Style"/>
                <w:sz w:val="16"/>
                <w:szCs w:val="16"/>
                <w:lang w:eastAsia="pl-PL"/>
              </w:rPr>
              <w:t xml:space="preserve"> należy </w:t>
            </w:r>
            <w:r w:rsidR="009E29BF">
              <w:rPr>
                <w:rFonts w:ascii="Bookman Old Style" w:hAnsi="Bookman Old Style"/>
                <w:sz w:val="16"/>
                <w:szCs w:val="16"/>
                <w:lang w:eastAsia="pl-PL"/>
              </w:rPr>
              <w:t xml:space="preserve">szczegółowo </w:t>
            </w:r>
            <w:r>
              <w:rPr>
                <w:rFonts w:ascii="Bookman Old Style" w:hAnsi="Bookman Old Style"/>
                <w:sz w:val="16"/>
                <w:szCs w:val="16"/>
                <w:lang w:eastAsia="pl-PL"/>
              </w:rPr>
              <w:t>uzasadnić.</w:t>
            </w:r>
            <w:r w:rsidR="002C4CF5">
              <w:rPr>
                <w:rFonts w:ascii="Bookman Old Style" w:hAnsi="Bookman Old Style"/>
                <w:sz w:val="16"/>
                <w:szCs w:val="16"/>
                <w:lang w:eastAsia="pl-PL"/>
              </w:rPr>
              <w:t xml:space="preserve"> </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9E29BF">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2D3A33">
        <w:trPr>
          <w:trHeight w:val="1155"/>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C50F2D" w:rsidP="0095501B">
      <w:pPr>
        <w:pStyle w:val="Nagwek8"/>
        <w:spacing w:after="240"/>
        <w:rPr>
          <w:lang w:eastAsia="pl-PL"/>
        </w:rPr>
      </w:pPr>
      <w:r>
        <w:rPr>
          <w:lang w:eastAsia="pl-PL"/>
        </w:rPr>
        <w:t>IX.</w:t>
      </w:r>
      <w:r w:rsidR="0095501B">
        <w:rPr>
          <w:lang w:eastAsia="pl-PL"/>
        </w:rPr>
        <w:t xml:space="preserve">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C94FF8"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C94FF8"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C94FF8"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 xml:space="preserve">X.1.2. Zgodność z zasadą równości szans i niedyskryminacji w tym dostępności </w:t>
      </w:r>
      <w:proofErr w:type="spellStart"/>
      <w:r>
        <w:rPr>
          <w:lang w:eastAsia="pl-PL"/>
        </w:rPr>
        <w:t>dla</w:t>
      </w:r>
      <w:proofErr w:type="spellEnd"/>
      <w:r>
        <w:rPr>
          <w:lang w:eastAsia="pl-PL"/>
        </w:rPr>
        <w:t xml:space="preserve"> osób z </w:t>
      </w:r>
      <w:proofErr w:type="spellStart"/>
      <w:r>
        <w:rPr>
          <w:lang w:eastAsia="pl-PL"/>
        </w:rPr>
        <w:t>niepełnosprawnościami</w:t>
      </w:r>
      <w:proofErr w:type="spellEnd"/>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C94FF8"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xml:space="preserve">. UZASADNIENIE SPEŁNIENIA </w:t>
      </w:r>
      <w:r w:rsidR="009E29BF">
        <w:rPr>
          <w:lang w:eastAsia="pl-PL"/>
        </w:rPr>
        <w:t xml:space="preserve">LOKALNYCH </w:t>
      </w:r>
      <w:r>
        <w:rPr>
          <w:lang w:eastAsia="pl-PL"/>
        </w:rPr>
        <w:t>KRYTERIÓW</w:t>
      </w:r>
      <w:r w:rsidR="009E29BF">
        <w:rPr>
          <w:lang w:eastAsia="pl-PL"/>
        </w:rPr>
        <w:t xml:space="preserve"> WYBORU</w:t>
      </w:r>
    </w:p>
    <w:tbl>
      <w:tblPr>
        <w:tblStyle w:val="Tabela-Siatka"/>
        <w:tblW w:w="0" w:type="auto"/>
        <w:tblLook w:val="04A0"/>
      </w:tblPr>
      <w:tblGrid>
        <w:gridCol w:w="4644"/>
        <w:gridCol w:w="4416"/>
      </w:tblGrid>
      <w:tr w:rsidR="00647B0C" w:rsidRPr="003868A7" w:rsidTr="00647B0C">
        <w:trPr>
          <w:trHeight w:val="3136"/>
        </w:trPr>
        <w:tc>
          <w:tcPr>
            <w:tcW w:w="4644" w:type="dxa"/>
            <w:shd w:val="clear" w:color="auto" w:fill="BDD6EE" w:themeFill="accent1" w:themeFillTint="66"/>
            <w:vAlign w:val="center"/>
          </w:tcPr>
          <w:p w:rsidR="00647B0C" w:rsidRPr="00647B0C" w:rsidRDefault="00647B0C" w:rsidP="00647B0C">
            <w:pPr>
              <w:jc w:val="left"/>
              <w:rPr>
                <w:rFonts w:ascii="Times New Roman" w:hAnsi="Times New Roman" w:cs="Times New Roman"/>
                <w:b/>
                <w:lang w:eastAsia="pl-PL"/>
              </w:rPr>
            </w:pPr>
            <w:r w:rsidRPr="00647B0C">
              <w:rPr>
                <w:rFonts w:ascii="Times New Roman" w:hAnsi="Times New Roman" w:cs="Times New Roman"/>
                <w:b/>
                <w:lang w:eastAsia="pl-PL"/>
              </w:rPr>
              <w:t>UZASADNIENIE DLA KRYTERIUM 21 (zgodności z LSR):</w:t>
            </w:r>
          </w:p>
          <w:p w:rsidR="00647B0C" w:rsidRPr="002D3021" w:rsidRDefault="00647B0C" w:rsidP="00647B0C">
            <w:pPr>
              <w:jc w:val="left"/>
              <w:rPr>
                <w:rFonts w:ascii="Times New Roman" w:hAnsi="Times New Roman" w:cs="Times New Roman"/>
                <w:b/>
              </w:rPr>
            </w:pPr>
            <w:r w:rsidRPr="00647B0C">
              <w:rPr>
                <w:rFonts w:ascii="Times New Roman" w:hAnsi="Times New Roman" w:cs="Times New Roman"/>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4416" w:type="dxa"/>
            <w:vAlign w:val="center"/>
          </w:tcPr>
          <w:p w:rsidR="00647B0C" w:rsidRPr="003868A7" w:rsidRDefault="00647B0C" w:rsidP="00B5707F">
            <w:pPr>
              <w:rPr>
                <w:rFonts w:ascii="Bookman Old Style" w:hAnsi="Bookman Old Style"/>
                <w:sz w:val="20"/>
                <w:szCs w:val="20"/>
                <w:lang w:eastAsia="pl-PL"/>
              </w:rPr>
            </w:pPr>
          </w:p>
        </w:tc>
      </w:tr>
      <w:tr w:rsidR="00440A8E" w:rsidRPr="003868A7" w:rsidTr="00C50F2D">
        <w:trPr>
          <w:trHeight w:val="1151"/>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Doświadczenie wnioskodawcy</w:t>
            </w:r>
            <w:r w:rsidRPr="002D3021">
              <w:rPr>
                <w:rFonts w:ascii="Times New Roman" w:hAnsi="Times New Roman" w:cs="Times New Roman"/>
              </w:rPr>
              <w:t xml:space="preserve"> </w:t>
            </w:r>
            <w:r w:rsidRPr="00C50F2D">
              <w:rPr>
                <w:rFonts w:ascii="Times New Roman" w:hAnsi="Times New Roman" w:cs="Times New Roman"/>
                <w:sz w:val="20"/>
                <w:szCs w:val="20"/>
              </w:rPr>
              <w:t xml:space="preserve">(Ocenie podlega czy wnioskodawca posiada doświadczenie w realizacji projektów unijnych i </w:t>
            </w:r>
            <w:proofErr w:type="spellStart"/>
            <w:r w:rsidRPr="00C50F2D">
              <w:rPr>
                <w:rFonts w:ascii="Times New Roman" w:hAnsi="Times New Roman" w:cs="Times New Roman"/>
                <w:sz w:val="20"/>
                <w:szCs w:val="20"/>
              </w:rPr>
              <w:t>pozaunijnych</w:t>
            </w:r>
            <w:proofErr w:type="spellEnd"/>
            <w:r w:rsidRPr="00C50F2D">
              <w:rPr>
                <w:rFonts w:ascii="Times New Roman" w:hAnsi="Times New Roman" w:cs="Times New Roman"/>
                <w:sz w:val="20"/>
                <w:szCs w:val="20"/>
              </w:rPr>
              <w:t xml:space="preserve"> z zakresu włączenia społecznego)</w:t>
            </w:r>
            <w:r w:rsidRPr="002D3021">
              <w:rPr>
                <w:rFonts w:ascii="Times New Roman" w:hAnsi="Times New Roman" w:cs="Times New Roman"/>
              </w:rPr>
              <w:t xml:space="preserve"> </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1836"/>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Miejsce realizacji</w:t>
            </w:r>
            <w:r>
              <w:rPr>
                <w:rFonts w:ascii="Times New Roman" w:hAnsi="Times New Roman" w:cs="Times New Roman"/>
                <w:b/>
              </w:rPr>
              <w:t xml:space="preserve"> </w:t>
            </w:r>
            <w:r w:rsidRPr="00C50F2D">
              <w:rPr>
                <w:rFonts w:ascii="Times New Roman" w:hAnsi="Times New Roman" w:cs="Times New Roman"/>
                <w:b/>
                <w:sz w:val="20"/>
                <w:szCs w:val="20"/>
              </w:rPr>
              <w:t>(</w:t>
            </w:r>
            <w:r w:rsidRPr="00C50F2D">
              <w:rPr>
                <w:rFonts w:ascii="Times New Roman" w:hAnsi="Times New Roman" w:cs="Times New Roman"/>
                <w:sz w:val="20"/>
                <w:szCs w:val="20"/>
              </w:rPr>
              <w:t>Preferuje się projekty realizowane na obszarze objętym Lokalnym/Gminnym Programem Rewitalizacji. Ocenie podlega czy dominująca część projektu realizowana jest na obszarze objętym Lokalnym/ Gminnym Programem Rewitalizacji, zadania dodatkowe mogą odbywać się poza w/w obszarem.)</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4810"/>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Pr>
                <w:rFonts w:ascii="Times New Roman" w:hAnsi="Times New Roman" w:cs="Times New Roman"/>
                <w:b/>
              </w:rPr>
              <w:lastRenderedPageBreak/>
              <w:t xml:space="preserve">Komplementarność </w:t>
            </w:r>
            <w:r w:rsidRPr="00C50F2D">
              <w:rPr>
                <w:rFonts w:ascii="Times New Roman" w:hAnsi="Times New Roman" w:cs="Times New Roman"/>
                <w:b/>
              </w:rPr>
              <w:t xml:space="preserve">z działaniami osi 7 a w przypadku Miast osi 6 </w:t>
            </w:r>
            <w:r w:rsidRPr="00C50F2D">
              <w:rPr>
                <w:rFonts w:ascii="Times New Roman" w:hAnsi="Times New Roman" w:cs="Times New Roman"/>
                <w:b/>
                <w:sz w:val="20"/>
                <w:szCs w:val="20"/>
              </w:rPr>
              <w:t>(</w:t>
            </w:r>
            <w:r w:rsidRPr="00C50F2D">
              <w:rPr>
                <w:rFonts w:ascii="Times New Roman" w:hAnsi="Times New Roman" w:cs="Times New Roman"/>
                <w:sz w:val="20"/>
                <w:szCs w:val="20"/>
              </w:rPr>
              <w:t xml:space="preserve">Preferuje się projekty powiązane z działaniami zrealizowanymi, realizowanymi lub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przypadku Miast z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Ocenie podlega czy projekt wykazuje powiązania działań miękkich planowanych w ramach osi 11 EFS z działaniami z Gminnego/Lokalnego Programu Rewitalizacji w co najmniej jednym z aspektów: społecznym, gospodarczym, fizycznym,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Powiązanie polega na wskazaniu nazwy min. jednego projektu wpisanego do Gminnego/Lokalnego Programu Rewitalizacji (lista głównych projektów/przedsięwzięć rewitalizacyjnych) zrealizowanego, realizowanego lub planowanego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i uzasadnienia komplementarności planowanego grantu w odniesieniu do tego projektu.)</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C50F2D">
        <w:trPr>
          <w:trHeight w:val="1975"/>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sidRPr="002D3021">
              <w:rPr>
                <w:rFonts w:ascii="Times New Roman" w:hAnsi="Times New Roman" w:cs="Times New Roman"/>
                <w:b/>
              </w:rPr>
              <w:t>Promocja LGD i LSR</w:t>
            </w:r>
            <w:r w:rsidRPr="002D3021">
              <w:rPr>
                <w:rFonts w:ascii="Times New Roman" w:hAnsi="Times New Roman" w:cs="Times New Roman"/>
              </w:rPr>
              <w:t xml:space="preserve"> </w:t>
            </w:r>
            <w:r w:rsidRPr="00C50F2D">
              <w:rPr>
                <w:rFonts w:ascii="Times New Roman" w:hAnsi="Times New Roman" w:cs="Times New Roman"/>
                <w:sz w:val="20"/>
                <w:szCs w:val="20"/>
              </w:rPr>
              <w:t xml:space="preserve">(Preferowane są projekty wpływające na zwiększenie rozpoznawalności obszaru LGD i wskazujące źródła finansowania działań. Operacja uwzględnia działania promocyjne – informacja o dofinansowaniu operacji ze środków LSR, zgodnie z wytycznymi zawartymi w LSR </w:t>
            </w:r>
            <w:r w:rsidRPr="00C50F2D">
              <w:rPr>
                <w:rFonts w:ascii="Times New Roman" w:eastAsia="Times New Roman" w:hAnsi="Times New Roman" w:cs="Times New Roman"/>
                <w:sz w:val="20"/>
                <w:szCs w:val="20"/>
              </w:rPr>
              <w:t xml:space="preserve">(np. tablica informacyjna, ogłoszenie w prasie, informacja na stronie </w:t>
            </w:r>
            <w:proofErr w:type="spellStart"/>
            <w:r w:rsidRPr="00C50F2D">
              <w:rPr>
                <w:rFonts w:ascii="Times New Roman" w:eastAsia="Times New Roman" w:hAnsi="Times New Roman" w:cs="Times New Roman"/>
                <w:sz w:val="20"/>
                <w:szCs w:val="20"/>
              </w:rPr>
              <w:t>www</w:t>
            </w:r>
            <w:proofErr w:type="spellEnd"/>
            <w:r w:rsidRPr="00C50F2D">
              <w:rPr>
                <w:rFonts w:ascii="Times New Roman" w:eastAsia="Times New Roman" w:hAnsi="Times New Roman" w:cs="Times New Roman"/>
                <w:sz w:val="20"/>
                <w:szCs w:val="20"/>
              </w:rPr>
              <w:t>))</w:t>
            </w:r>
          </w:p>
        </w:tc>
        <w:tc>
          <w:tcPr>
            <w:tcW w:w="4416"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w:t>
            </w: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roofErr w:type="spellStart"/>
            <w:r w:rsidRPr="00246166">
              <w:rPr>
                <w:rFonts w:ascii="Bookman Old Style" w:hAnsi="Bookman Old Style" w:cs="Bookman Old Style"/>
                <w:color w:val="000000"/>
                <w:sz w:val="16"/>
                <w:szCs w:val="16"/>
              </w:rPr>
              <w:t>Cross-financing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4F4C5B"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Ś</w:t>
            </w:r>
            <w:r w:rsidR="00F0354C" w:rsidRPr="00246166">
              <w:rPr>
                <w:rFonts w:ascii="Bookman Old Style" w:hAnsi="Bookman Old Style" w:cs="Bookman Old Style"/>
                <w:color w:val="000000"/>
                <w:sz w:val="16"/>
                <w:szCs w:val="16"/>
              </w:rPr>
              <w:t>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9"/>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 xml:space="preserve">UZASADNIENIE DLA </w:t>
            </w:r>
            <w:proofErr w:type="spellStart"/>
            <w:r w:rsidRPr="001E40E2">
              <w:rPr>
                <w:rFonts w:ascii="Bookman Old Style" w:hAnsi="Bookman Old Style"/>
                <w:sz w:val="18"/>
                <w:szCs w:val="18"/>
                <w:lang w:eastAsia="pl-PL"/>
              </w:rPr>
              <w:t>CROSS-FINANCINGU</w:t>
            </w:r>
            <w:proofErr w:type="spellEnd"/>
            <w:r w:rsidRPr="001E40E2">
              <w:rPr>
                <w:rFonts w:ascii="Bookman Old Style" w:hAnsi="Bookman Old Style"/>
                <w:sz w:val="18"/>
                <w:szCs w:val="18"/>
                <w:lang w:eastAsia="pl-PL"/>
              </w:rPr>
              <w:t>:</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 xml:space="preserve">XI.2.1. </w:t>
      </w:r>
      <w:proofErr w:type="spellStart"/>
      <w:r>
        <w:rPr>
          <w:lang w:eastAsia="pl-PL"/>
        </w:rPr>
        <w:t>Kwalifikowalność</w:t>
      </w:r>
      <w:proofErr w:type="spellEnd"/>
      <w:r>
        <w:rPr>
          <w:lang w:eastAsia="pl-PL"/>
        </w:rPr>
        <w:t xml:space="preserve">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C94FF8"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C94FF8"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C94FF8"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C94FF8"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C94FF8"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C94FF8"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C94FF8"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C94FF8">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C94FF8">
              <w:rPr>
                <w:rFonts w:ascii="Bookman Old Style" w:eastAsia="Times New Roman" w:hAnsi="Bookman Old Style" w:cs="Times New Roman"/>
                <w:color w:val="000000"/>
                <w:lang w:eastAsia="pl-PL"/>
              </w:rPr>
            </w:r>
            <w:r w:rsidR="00C94FF8">
              <w:rPr>
                <w:rFonts w:ascii="Bookman Old Style" w:eastAsia="Times New Roman" w:hAnsi="Bookman Old Style" w:cs="Times New Roman"/>
                <w:color w:val="000000"/>
                <w:lang w:eastAsia="pl-PL"/>
              </w:rPr>
              <w:fldChar w:fldCharType="separate"/>
            </w:r>
            <w:r w:rsidR="00C94FF8">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C94FF8">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C94FF8">
              <w:rPr>
                <w:rFonts w:ascii="Bookman Old Style" w:eastAsia="Times New Roman" w:hAnsi="Bookman Old Style" w:cs="Times New Roman"/>
                <w:color w:val="000000"/>
                <w:lang w:eastAsia="pl-PL"/>
              </w:rPr>
            </w:r>
            <w:r w:rsidR="00C94FF8">
              <w:rPr>
                <w:rFonts w:ascii="Bookman Old Style" w:eastAsia="Times New Roman" w:hAnsi="Bookman Old Style" w:cs="Times New Roman"/>
                <w:color w:val="000000"/>
                <w:lang w:eastAsia="pl-PL"/>
              </w:rPr>
              <w:fldChar w:fldCharType="separate"/>
            </w:r>
            <w:r w:rsidR="00C94FF8">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proofErr w:type="spellStart"/>
            <w:r>
              <w:rPr>
                <w:rFonts w:ascii="Bookman Old Style" w:hAnsi="Bookman Old Style"/>
                <w:sz w:val="16"/>
                <w:szCs w:val="16"/>
                <w:lang w:eastAsia="pl-PL"/>
              </w:rPr>
              <w:t>CROSS-FINANCING</w:t>
            </w:r>
            <w:proofErr w:type="spellEnd"/>
            <w:r>
              <w:rPr>
                <w:rFonts w:ascii="Bookman Old Style" w:hAnsi="Bookman Old Style"/>
                <w:sz w:val="16"/>
                <w:szCs w:val="16"/>
                <w:lang w:eastAsia="pl-PL"/>
              </w:rPr>
              <w:t xml:space="preserve">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C94FF8"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 xml:space="preserve">Ustawa z dnia 11 lipca 2014 r. o zasadach realizacji programów w zakresie polityki spójności finansowanych w perspektywie finansowej 2014–2020 (Dz. U. poz. 1146 z </w:t>
            </w:r>
            <w:proofErr w:type="spellStart"/>
            <w:r w:rsidRPr="007C287C">
              <w:rPr>
                <w:rFonts w:ascii="Bookman Old Style" w:eastAsia="Times New Roman" w:hAnsi="Bookman Old Style" w:cs="Times New Roman"/>
                <w:sz w:val="20"/>
                <w:szCs w:val="20"/>
                <w:lang w:eastAsia="pl-PL"/>
              </w:rPr>
              <w:t>późn</w:t>
            </w:r>
            <w:proofErr w:type="spellEnd"/>
            <w:r w:rsidRPr="007C287C">
              <w:rPr>
                <w:rFonts w:ascii="Bookman Old Style" w:eastAsia="Times New Roman" w:hAnsi="Bookman Old Style" w:cs="Times New Roman"/>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Ustawa z dnia 20 lutego 2015 r. o rozwoju lokalnym z udziałem lokalnej społeczności (</w:t>
            </w:r>
            <w:proofErr w:type="spellStart"/>
            <w:r w:rsidR="00AC1376" w:rsidRPr="007C287C">
              <w:rPr>
                <w:rFonts w:ascii="Bookman Old Style" w:eastAsia="Times New Roman" w:hAnsi="Bookman Old Style" w:cs="Times New Roman"/>
                <w:sz w:val="20"/>
                <w:szCs w:val="20"/>
                <w:lang w:eastAsia="pl-PL"/>
              </w:rPr>
              <w:t>Dz.U</w:t>
            </w:r>
            <w:proofErr w:type="spellEnd"/>
            <w:r w:rsidR="00AC1376" w:rsidRPr="007C287C">
              <w:rPr>
                <w:rFonts w:ascii="Bookman Old Style" w:eastAsia="Times New Roman" w:hAnsi="Bookman Old Style" w:cs="Times New Roman"/>
                <w:sz w:val="20"/>
                <w:szCs w:val="20"/>
                <w:lang w:eastAsia="pl-PL"/>
              </w:rPr>
              <w:t xml:space="preserve">. </w:t>
            </w:r>
            <w:r w:rsidR="007550F3" w:rsidRPr="007C287C">
              <w:rPr>
                <w:rFonts w:ascii="Bookman Old Style" w:eastAsia="Times New Roman" w:hAnsi="Bookman Old Style" w:cs="Times New Roman"/>
                <w:sz w:val="20"/>
                <w:szCs w:val="20"/>
                <w:lang w:eastAsia="pl-PL"/>
              </w:rPr>
              <w:t>z 2019r. poz. 1167</w:t>
            </w:r>
            <w:r w:rsidRPr="007C287C">
              <w:rPr>
                <w:rFonts w:ascii="Bookman Old Style" w:eastAsia="Times New Roman" w:hAnsi="Bookman Old Style" w:cs="Times New Roman"/>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Rozwoju w zakresie </w:t>
            </w:r>
            <w:proofErr w:type="spellStart"/>
            <w:r w:rsidRPr="00F64F62">
              <w:rPr>
                <w:rFonts w:ascii="Bookman Old Style" w:eastAsia="Times New Roman" w:hAnsi="Bookman Old Style" w:cs="Times New Roman"/>
                <w:color w:val="000000"/>
                <w:sz w:val="20"/>
                <w:szCs w:val="20"/>
                <w:lang w:eastAsia="pl-PL"/>
              </w:rPr>
              <w:t>kwalifikowalności</w:t>
            </w:r>
            <w:proofErr w:type="spellEnd"/>
            <w:r w:rsidRPr="00F64F62">
              <w:rPr>
                <w:rFonts w:ascii="Bookman Old Style" w:eastAsia="Times New Roman" w:hAnsi="Bookman Old Style" w:cs="Times New Roman"/>
                <w:color w:val="000000"/>
                <w:sz w:val="20"/>
                <w:szCs w:val="20"/>
                <w:lang w:eastAsia="pl-PL"/>
              </w:rPr>
              <w:t xml:space="preserve">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realizacji zasady równości szans i niedyskryminacji, w tym dostępność </w:t>
            </w:r>
            <w:proofErr w:type="spellStart"/>
            <w:r w:rsidRPr="00F64F62">
              <w:rPr>
                <w:rFonts w:ascii="Bookman Old Style" w:eastAsia="Times New Roman" w:hAnsi="Bookman Old Style" w:cs="Times New Roman"/>
                <w:color w:val="000000"/>
                <w:sz w:val="20"/>
                <w:szCs w:val="20"/>
                <w:lang w:eastAsia="pl-PL"/>
              </w:rPr>
              <w:t>dla</w:t>
            </w:r>
            <w:proofErr w:type="spellEnd"/>
            <w:r w:rsidRPr="00F64F62">
              <w:rPr>
                <w:rFonts w:ascii="Bookman Old Style" w:eastAsia="Times New Roman" w:hAnsi="Bookman Old Style" w:cs="Times New Roman"/>
                <w:color w:val="000000"/>
                <w:sz w:val="20"/>
                <w:szCs w:val="20"/>
                <w:lang w:eastAsia="pl-PL"/>
              </w:rPr>
              <w:t xml:space="preserve"> osób z </w:t>
            </w:r>
            <w:proofErr w:type="spellStart"/>
            <w:r w:rsidRPr="00F64F62">
              <w:rPr>
                <w:rFonts w:ascii="Bookman Old Style" w:eastAsia="Times New Roman" w:hAnsi="Bookman Old Style" w:cs="Times New Roman"/>
                <w:color w:val="000000"/>
                <w:sz w:val="20"/>
                <w:szCs w:val="20"/>
                <w:lang w:eastAsia="pl-PL"/>
              </w:rPr>
              <w:t>niepełnosprawnościami</w:t>
            </w:r>
            <w:proofErr w:type="spellEnd"/>
            <w:r w:rsidRPr="00F64F62">
              <w:rPr>
                <w:rFonts w:ascii="Bookman Old Style" w:eastAsia="Times New Roman" w:hAnsi="Bookman Old Style" w:cs="Times New Roman"/>
                <w:color w:val="000000"/>
                <w:sz w:val="20"/>
                <w:szCs w:val="20"/>
                <w:lang w:eastAsia="pl-PL"/>
              </w:rPr>
              <w:t xml:space="preserve">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a) art. 207 ust. 4 ustawy z dnia 27 sierpnia 2009 r. o finansach publicznych (Dz. U. 2016 r. poz. 1870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b) art. 12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2a ustawy z dnia 28 października 2002 r. o odpowiedzialności podmiotów zbiorowych za czyny zabronione pod groźbą kary (Dz. U. z 2016 r. poz. 1541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t>
            </w:r>
            <w:proofErr w:type="spellStart"/>
            <w:r w:rsidRPr="00D06811">
              <w:rPr>
                <w:rFonts w:ascii="Bookman Old Style" w:eastAsia="Times New Roman" w:hAnsi="Bookman Old Style" w:cs="Times New Roman"/>
                <w:color w:val="000000"/>
                <w:sz w:val="20"/>
                <w:szCs w:val="20"/>
                <w:lang w:eastAsia="pl-PL"/>
              </w:rPr>
              <w:t>wramach</w:t>
            </w:r>
            <w:proofErr w:type="spellEnd"/>
            <w:r w:rsidRPr="00D06811">
              <w:rPr>
                <w:rFonts w:ascii="Bookman Old Style" w:eastAsia="Times New Roman" w:hAnsi="Bookman Old Style" w:cs="Times New Roman"/>
                <w:color w:val="000000"/>
                <w:sz w:val="20"/>
                <w:szCs w:val="20"/>
                <w:lang w:eastAsia="pl-PL"/>
              </w:rPr>
              <w:t xml:space="preserve">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t>
            </w:r>
            <w:proofErr w:type="spellStart"/>
            <w:r w:rsidRPr="00D20FE8">
              <w:rPr>
                <w:rFonts w:ascii="Bookman Old Style" w:eastAsia="Times New Roman" w:hAnsi="Bookman Old Style" w:cs="Times New Roman"/>
                <w:color w:val="000000"/>
                <w:sz w:val="20"/>
                <w:szCs w:val="20"/>
                <w:lang w:eastAsia="pl-PL"/>
              </w:rPr>
              <w:t>WK-P</w:t>
            </w:r>
            <w:proofErr w:type="spellEnd"/>
            <w:r w:rsidRPr="00D20FE8">
              <w:rPr>
                <w:rFonts w:ascii="Bookman Old Style" w:eastAsia="Times New Roman" w:hAnsi="Bookman Old Style" w:cs="Times New Roman"/>
                <w:color w:val="000000"/>
                <w:sz w:val="20"/>
                <w:szCs w:val="20"/>
                <w:lang w:eastAsia="pl-PL"/>
              </w:rPr>
              <w:t xml:space="preserve">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w:t>
            </w:r>
            <w:proofErr w:type="spellStart"/>
            <w:r w:rsidRPr="00D20FE8">
              <w:rPr>
                <w:i/>
                <w:sz w:val="18"/>
                <w:szCs w:val="18"/>
              </w:rPr>
              <w:t>Toruń</w:t>
            </w:r>
            <w:proofErr w:type="spellEnd"/>
            <w:r w:rsidRPr="00D20FE8">
              <w:rPr>
                <w:i/>
                <w:sz w:val="18"/>
                <w:szCs w:val="18"/>
              </w:rPr>
              <w:t>, adres email: ………………… , strona internetowa: …………………………</w:t>
            </w:r>
            <w:r w:rsidRPr="00D20FE8">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D20FE8">
              <w:rPr>
                <w:rFonts w:eastAsia="Times New Roman"/>
                <w:i/>
                <w:sz w:val="18"/>
                <w:szCs w:val="18"/>
                <w:lang w:eastAsia="pl-PL"/>
              </w:rPr>
              <w:t>późn</w:t>
            </w:r>
            <w:proofErr w:type="spellEnd"/>
            <w:r w:rsidRPr="00D20FE8">
              <w:rPr>
                <w:rFonts w:eastAsia="Times New Roman"/>
                <w:i/>
                <w:sz w:val="18"/>
                <w:szCs w:val="18"/>
                <w:lang w:eastAsia="pl-PL"/>
              </w:rPr>
              <w:t>.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t>
            </w:r>
            <w:proofErr w:type="spellStart"/>
            <w:r w:rsidRPr="00D20FE8">
              <w:rPr>
                <w:i/>
                <w:sz w:val="18"/>
                <w:szCs w:val="18"/>
              </w:rPr>
              <w:t>WK-P</w:t>
            </w:r>
            <w:proofErr w:type="spellEnd"/>
            <w:r w:rsidRPr="00D20FE8">
              <w:rPr>
                <w:i/>
                <w:sz w:val="18"/>
                <w:szCs w:val="18"/>
              </w:rPr>
              <w:t>),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t>
            </w:r>
            <w:proofErr w:type="spellStart"/>
            <w:r w:rsidRPr="00D20FE8">
              <w:rPr>
                <w:i/>
                <w:sz w:val="18"/>
                <w:szCs w:val="18"/>
              </w:rPr>
              <w:t>WK-P</w:t>
            </w:r>
            <w:proofErr w:type="spellEnd"/>
            <w:r w:rsidRPr="00D20FE8">
              <w:rPr>
                <w:i/>
                <w:sz w:val="18"/>
                <w:szCs w:val="18"/>
              </w:rPr>
              <w:t xml:space="preserve">,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9 ust. 1 </w:t>
            </w:r>
            <w:proofErr w:type="spellStart"/>
            <w:r w:rsidRPr="00D20FE8">
              <w:rPr>
                <w:i/>
                <w:sz w:val="18"/>
                <w:szCs w:val="18"/>
              </w:rPr>
              <w:t>pkt</w:t>
            </w:r>
            <w:proofErr w:type="spellEnd"/>
            <w:r w:rsidRPr="00D20FE8">
              <w:rPr>
                <w:i/>
                <w:sz w:val="18"/>
                <w:szCs w:val="18"/>
              </w:rPr>
              <w:t xml:space="preserve">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t>
            </w:r>
            <w:proofErr w:type="spellStart"/>
            <w:r w:rsidRPr="00D20FE8">
              <w:rPr>
                <w:i/>
                <w:sz w:val="18"/>
                <w:szCs w:val="18"/>
              </w:rPr>
              <w:t>WK-P</w:t>
            </w:r>
            <w:proofErr w:type="spellEnd"/>
            <w:r w:rsidRPr="00D20FE8">
              <w:rPr>
                <w:i/>
                <w:sz w:val="18"/>
                <w:szCs w:val="18"/>
              </w:rPr>
              <w:t xml:space="preserve">, Wojewodzie Kujawsko-Pomorskiemu, przedstawicielom podmiotów upoważnionych do przeprowadzania kontroli lub audytów w ramach RPO </w:t>
            </w:r>
            <w:proofErr w:type="spellStart"/>
            <w:r w:rsidRPr="00D20FE8">
              <w:rPr>
                <w:i/>
                <w:sz w:val="18"/>
                <w:szCs w:val="18"/>
              </w:rPr>
              <w:t>WK-P</w:t>
            </w:r>
            <w:proofErr w:type="spellEnd"/>
            <w:r w:rsidRPr="00D20FE8">
              <w:rPr>
                <w:i/>
                <w:sz w:val="18"/>
                <w:szCs w:val="18"/>
              </w:rPr>
              <w:t>,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 xml:space="preserve">przed złożeniem wniosku o dofinansowanie w rozumieniu art. 65 ust. 6 rozporządzenia Parlamentu Europejskiego i Rady (UE) nr 1303/2013 z dnia 17 grudnia 2013 roku ustanawiającego wspólne </w:t>
            </w:r>
            <w:proofErr w:type="spellStart"/>
            <w:r w:rsidRPr="00155D7E">
              <w:rPr>
                <w:rFonts w:ascii="Bookman Old Style" w:eastAsia="Times New Roman" w:hAnsi="Bookman Old Style" w:cs="Times New Roman"/>
                <w:color w:val="000000"/>
                <w:sz w:val="20"/>
                <w:szCs w:val="20"/>
                <w:lang w:eastAsia="pl-PL"/>
              </w:rPr>
              <w:t>przepisydotyczące</w:t>
            </w:r>
            <w:proofErr w:type="spellEnd"/>
            <w:r w:rsidRPr="00155D7E">
              <w:rPr>
                <w:rFonts w:ascii="Bookman Old Style" w:eastAsia="Times New Roman" w:hAnsi="Bookman Old Style" w:cs="Times New Roman"/>
                <w:color w:val="000000"/>
                <w:sz w:val="20"/>
                <w:szCs w:val="20"/>
                <w:lang w:eastAsia="pl-PL"/>
              </w:rPr>
              <w:t xml:space="preserve"> Europejskiego Funduszu Rozwoju Regionalnego, Europejskiego Funduszu Społecznego, Funduszu Spójności, Europejskiego Funduszu Rolnego na rzecz Rozwoju Obszarów Wiejskich oraz Europejskiego Funduszu Morskiego i Rybackiego oraz ustanawiającego </w:t>
            </w:r>
            <w:proofErr w:type="spellStart"/>
            <w:r w:rsidRPr="00155D7E">
              <w:rPr>
                <w:rFonts w:ascii="Bookman Old Style" w:eastAsia="Times New Roman" w:hAnsi="Bookman Old Style" w:cs="Times New Roman"/>
                <w:color w:val="000000"/>
                <w:sz w:val="20"/>
                <w:szCs w:val="20"/>
                <w:lang w:eastAsia="pl-PL"/>
              </w:rPr>
              <w:t>przepisyogólne</w:t>
            </w:r>
            <w:proofErr w:type="spellEnd"/>
            <w:r w:rsidRPr="00155D7E">
              <w:rPr>
                <w:rFonts w:ascii="Bookman Old Style" w:eastAsia="Times New Roman" w:hAnsi="Bookman Old Style" w:cs="Times New Roman"/>
                <w:color w:val="000000"/>
                <w:sz w:val="20"/>
                <w:szCs w:val="20"/>
                <w:lang w:eastAsia="pl-PL"/>
              </w:rPr>
              <w:t xml:space="preserve"> dotyczące Europejskiego Funduszu Rozwoju Regionalnego, Europejskiego Funduszu Społecznego, Funduszu Spójności i Europejskiego Funduszu Morskiego i Rybackiego oraz uchylającego rozporządzenie Rady (WE) nr 1083/2006 (Dz. Urz. UE, L 347/320 z 20.12.2013 r. </w:t>
            </w:r>
            <w:proofErr w:type="spellStart"/>
            <w:r w:rsidRPr="00155D7E">
              <w:rPr>
                <w:rFonts w:ascii="Bookman Old Style" w:eastAsia="Times New Roman" w:hAnsi="Bookman Old Style" w:cs="Times New Roman"/>
                <w:color w:val="000000"/>
                <w:sz w:val="20"/>
                <w:szCs w:val="20"/>
                <w:lang w:eastAsia="pl-PL"/>
              </w:rPr>
              <w:t>zpoźn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w:t>
            </w:r>
            <w:proofErr w:type="spellStart"/>
            <w:r w:rsidRPr="005525D2">
              <w:rPr>
                <w:rFonts w:ascii="Bookman Old Style" w:eastAsia="Times New Roman" w:hAnsi="Bookman Old Style" w:cs="Times New Roman"/>
                <w:color w:val="000000"/>
                <w:sz w:val="20"/>
                <w:szCs w:val="20"/>
                <w:lang w:eastAsia="pl-PL"/>
              </w:rPr>
              <w:t>pkt</w:t>
            </w:r>
            <w:proofErr w:type="spellEnd"/>
            <w:r w:rsidRPr="005525D2">
              <w:rPr>
                <w:rFonts w:ascii="Bookman Old Style" w:eastAsia="Times New Roman" w:hAnsi="Bookman Old Style" w:cs="Times New Roman"/>
                <w:color w:val="000000"/>
                <w:sz w:val="20"/>
                <w:szCs w:val="20"/>
                <w:lang w:eastAsia="pl-PL"/>
              </w:rPr>
              <w:t xml:space="preserve">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przyznanie grantu mogą być przetwarzane przez organy </w:t>
            </w:r>
            <w:proofErr w:type="spellStart"/>
            <w:r w:rsidRPr="00032281">
              <w:rPr>
                <w:rFonts w:ascii="Bookman Old Style" w:eastAsia="Times New Roman" w:hAnsi="Bookman Old Style" w:cs="Times New Roman"/>
                <w:color w:val="000000"/>
                <w:sz w:val="20"/>
                <w:szCs w:val="20"/>
                <w:lang w:eastAsia="pl-PL"/>
              </w:rPr>
              <w:t>audytowe</w:t>
            </w:r>
            <w:proofErr w:type="spellEnd"/>
            <w:r w:rsidRPr="00032281">
              <w:rPr>
                <w:rFonts w:ascii="Bookman Old Style" w:eastAsia="Times New Roman" w:hAnsi="Bookman Old Style" w:cs="Times New Roman"/>
                <w:color w:val="000000"/>
                <w:sz w:val="20"/>
                <w:szCs w:val="20"/>
                <w:lang w:eastAsia="pl-PL"/>
              </w:rPr>
              <w:t xml:space="preserv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7C" w:rsidRDefault="008A457C" w:rsidP="00620784">
      <w:pPr>
        <w:spacing w:after="0" w:line="240" w:lineRule="auto"/>
      </w:pPr>
      <w:r>
        <w:separator/>
      </w:r>
    </w:p>
  </w:endnote>
  <w:endnote w:type="continuationSeparator" w:id="0">
    <w:p w:rsidR="008A457C" w:rsidRDefault="008A457C" w:rsidP="00620784">
      <w:pPr>
        <w:spacing w:after="0" w:line="240" w:lineRule="auto"/>
      </w:pPr>
      <w:r>
        <w:continuationSeparator/>
      </w:r>
    </w:p>
  </w:endnote>
  <w:endnote w:type="continuationNotice" w:id="1">
    <w:p w:rsidR="008A457C" w:rsidRDefault="008A457C">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7C" w:rsidRPr="00EE3A85" w:rsidRDefault="008A457C">
    <w:pPr>
      <w:pStyle w:val="Stopka"/>
      <w:jc w:val="right"/>
    </w:pPr>
  </w:p>
  <w:p w:rsidR="008A457C" w:rsidRDefault="008A45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7C" w:rsidRDefault="008A457C" w:rsidP="00620784">
      <w:pPr>
        <w:spacing w:after="0" w:line="240" w:lineRule="auto"/>
      </w:pPr>
      <w:r>
        <w:separator/>
      </w:r>
    </w:p>
  </w:footnote>
  <w:footnote w:type="continuationSeparator" w:id="0">
    <w:p w:rsidR="008A457C" w:rsidRDefault="008A457C" w:rsidP="00620784">
      <w:pPr>
        <w:spacing w:after="0" w:line="240" w:lineRule="auto"/>
      </w:pPr>
      <w:r>
        <w:continuationSeparator/>
      </w:r>
    </w:p>
  </w:footnote>
  <w:footnote w:type="continuationNotice" w:id="1">
    <w:p w:rsidR="008A457C" w:rsidRDefault="008A457C">
      <w:pPr>
        <w:spacing w:before="0" w:after="0" w:line="240" w:lineRule="auto"/>
      </w:pPr>
    </w:p>
  </w:footnote>
  <w:footnote w:id="2">
    <w:p w:rsidR="008A457C" w:rsidRPr="003564A6" w:rsidRDefault="008A457C"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Pr>
          <w:sz w:val="16"/>
          <w:szCs w:val="16"/>
        </w:rPr>
        <w:t>n</w:t>
      </w:r>
      <w:r w:rsidRPr="009A09B1">
        <w:rPr>
          <w:sz w:val="16"/>
          <w:szCs w:val="16"/>
        </w:rPr>
        <w:t>sowanie należy wypełnić elektronicznie.</w:t>
      </w:r>
    </w:p>
  </w:footnote>
  <w:footnote w:id="3">
    <w:p w:rsidR="008A457C" w:rsidRDefault="008A457C">
      <w:pPr>
        <w:pStyle w:val="Tekstprzypisudolnego"/>
      </w:pPr>
      <w:r>
        <w:rPr>
          <w:rStyle w:val="Odwoanieprzypisudolnego"/>
        </w:rPr>
        <w:footnoteRef/>
      </w:r>
      <w:r w:rsidRPr="003564A6">
        <w:rPr>
          <w:sz w:val="16"/>
          <w:szCs w:val="16"/>
        </w:rPr>
        <w:t>Wypełnia LGD</w:t>
      </w:r>
      <w:r>
        <w:rPr>
          <w:sz w:val="16"/>
          <w:szCs w:val="16"/>
        </w:rPr>
        <w:t>.</w:t>
      </w:r>
    </w:p>
  </w:footnote>
  <w:footnote w:id="4">
    <w:p w:rsidR="008A457C" w:rsidRPr="009A09B1" w:rsidRDefault="008A457C"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8">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w:t>
      </w:r>
      <w:r w:rsidRPr="00757C6F">
        <w:rPr>
          <w:sz w:val="16"/>
          <w:szCs w:val="16"/>
        </w:rPr>
        <w:t>zarządzaniem</w:t>
      </w:r>
      <w:r w:rsidRPr="00757C6F">
        <w:rPr>
          <w:b/>
          <w:sz w:val="16"/>
          <w:szCs w:val="16"/>
        </w:rPr>
        <w:t xml:space="preserve"> </w:t>
      </w:r>
      <w:r w:rsidR="00BC55B6" w:rsidRPr="00757C6F">
        <w:rPr>
          <w:b/>
          <w:sz w:val="16"/>
          <w:szCs w:val="16"/>
        </w:rPr>
        <w:t xml:space="preserve">należy określić na poziomie </w:t>
      </w:r>
      <w:r w:rsidRPr="00757C6F">
        <w:rPr>
          <w:b/>
          <w:sz w:val="16"/>
          <w:szCs w:val="16"/>
        </w:rPr>
        <w:t>20%</w:t>
      </w:r>
      <w:r w:rsidRPr="009A09B1">
        <w:rPr>
          <w:b/>
          <w:sz w:val="16"/>
          <w:szCs w:val="16"/>
        </w:rPr>
        <w:t xml:space="preserve">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81"/>
  <w:drawingGridVerticalSpacing w:val="181"/>
  <w:characterSpacingControl w:val="doNotCompress"/>
  <w:hdrShapeDefaults>
    <o:shapedefaults v:ext="edit" spidmax="39937"/>
  </w:hdrShapeDefaults>
  <w:footnotePr>
    <w:footnote w:id="-1"/>
    <w:footnote w:id="0"/>
    <w:footnote w:id="1"/>
  </w:footnotePr>
  <w:endnotePr>
    <w:endnote w:id="-1"/>
    <w:endnote w:id="0"/>
    <w:endnote w:id="1"/>
  </w:endnotePr>
  <w:compat/>
  <w:rsids>
    <w:rsidRoot w:val="00620784"/>
    <w:rsid w:val="00000361"/>
    <w:rsid w:val="00001419"/>
    <w:rsid w:val="00003F37"/>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528A"/>
    <w:rsid w:val="001F623A"/>
    <w:rsid w:val="001F67F7"/>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C06E1"/>
    <w:rsid w:val="002C18A2"/>
    <w:rsid w:val="002C244B"/>
    <w:rsid w:val="002C2E4A"/>
    <w:rsid w:val="002C4CF5"/>
    <w:rsid w:val="002C6349"/>
    <w:rsid w:val="002C6A96"/>
    <w:rsid w:val="002C75C3"/>
    <w:rsid w:val="002D2E6D"/>
    <w:rsid w:val="002D387A"/>
    <w:rsid w:val="002D3A33"/>
    <w:rsid w:val="002D43B9"/>
    <w:rsid w:val="002E0080"/>
    <w:rsid w:val="002E1D48"/>
    <w:rsid w:val="002E4688"/>
    <w:rsid w:val="002E4EC7"/>
    <w:rsid w:val="002E4FEE"/>
    <w:rsid w:val="002E5467"/>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2D62"/>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B61EF"/>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4AA8"/>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E52E1"/>
    <w:rsid w:val="004F1D21"/>
    <w:rsid w:val="004F2597"/>
    <w:rsid w:val="004F47E4"/>
    <w:rsid w:val="004F4847"/>
    <w:rsid w:val="004F4C5B"/>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4744E"/>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092D"/>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30CC1"/>
    <w:rsid w:val="006310A2"/>
    <w:rsid w:val="00640331"/>
    <w:rsid w:val="00644738"/>
    <w:rsid w:val="00646370"/>
    <w:rsid w:val="006465F9"/>
    <w:rsid w:val="00647549"/>
    <w:rsid w:val="00647B0C"/>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59B"/>
    <w:rsid w:val="006829B5"/>
    <w:rsid w:val="00683088"/>
    <w:rsid w:val="0068686F"/>
    <w:rsid w:val="00690E61"/>
    <w:rsid w:val="00691CEF"/>
    <w:rsid w:val="00692A1D"/>
    <w:rsid w:val="00693364"/>
    <w:rsid w:val="00693AE9"/>
    <w:rsid w:val="00694EFE"/>
    <w:rsid w:val="006A0819"/>
    <w:rsid w:val="006A175F"/>
    <w:rsid w:val="006A22B4"/>
    <w:rsid w:val="006A525D"/>
    <w:rsid w:val="006A53E3"/>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2E59"/>
    <w:rsid w:val="007342B5"/>
    <w:rsid w:val="00737128"/>
    <w:rsid w:val="00740CB0"/>
    <w:rsid w:val="00741BD7"/>
    <w:rsid w:val="00742B58"/>
    <w:rsid w:val="00744F37"/>
    <w:rsid w:val="00751415"/>
    <w:rsid w:val="00751C7C"/>
    <w:rsid w:val="0075250D"/>
    <w:rsid w:val="007538AE"/>
    <w:rsid w:val="00753F2C"/>
    <w:rsid w:val="007550F3"/>
    <w:rsid w:val="00757C6F"/>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A3054"/>
    <w:rsid w:val="007B3856"/>
    <w:rsid w:val="007B3A4B"/>
    <w:rsid w:val="007C287C"/>
    <w:rsid w:val="007C2B19"/>
    <w:rsid w:val="007C2C71"/>
    <w:rsid w:val="007C410B"/>
    <w:rsid w:val="007C4509"/>
    <w:rsid w:val="007C4CCF"/>
    <w:rsid w:val="007C5B2A"/>
    <w:rsid w:val="007C6BD3"/>
    <w:rsid w:val="007D12F8"/>
    <w:rsid w:val="007D1639"/>
    <w:rsid w:val="007D2242"/>
    <w:rsid w:val="007D384D"/>
    <w:rsid w:val="007E1014"/>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2ACE"/>
    <w:rsid w:val="008A352D"/>
    <w:rsid w:val="008A37CA"/>
    <w:rsid w:val="008A457C"/>
    <w:rsid w:val="008A57C6"/>
    <w:rsid w:val="008A60EC"/>
    <w:rsid w:val="008B0B76"/>
    <w:rsid w:val="008B4730"/>
    <w:rsid w:val="008B4F63"/>
    <w:rsid w:val="008B50FE"/>
    <w:rsid w:val="008B59FB"/>
    <w:rsid w:val="008B6170"/>
    <w:rsid w:val="008B6EA7"/>
    <w:rsid w:val="008B6F1D"/>
    <w:rsid w:val="008C22FB"/>
    <w:rsid w:val="008C30D4"/>
    <w:rsid w:val="008C7D7A"/>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71C"/>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0B42"/>
    <w:rsid w:val="009416E8"/>
    <w:rsid w:val="009433F5"/>
    <w:rsid w:val="009437C3"/>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9BF"/>
    <w:rsid w:val="009E2C17"/>
    <w:rsid w:val="009E2C38"/>
    <w:rsid w:val="009E2F3F"/>
    <w:rsid w:val="009F1745"/>
    <w:rsid w:val="009F2514"/>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A531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6218"/>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45C8"/>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55B6"/>
    <w:rsid w:val="00BC62D1"/>
    <w:rsid w:val="00BC6C18"/>
    <w:rsid w:val="00BD0D4E"/>
    <w:rsid w:val="00BD19DB"/>
    <w:rsid w:val="00BD48D1"/>
    <w:rsid w:val="00BD66B3"/>
    <w:rsid w:val="00BE13B8"/>
    <w:rsid w:val="00BE1BE4"/>
    <w:rsid w:val="00BE3842"/>
    <w:rsid w:val="00BE5EC4"/>
    <w:rsid w:val="00BE6733"/>
    <w:rsid w:val="00BE76AB"/>
    <w:rsid w:val="00BF425F"/>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0F2D"/>
    <w:rsid w:val="00C534F7"/>
    <w:rsid w:val="00C56879"/>
    <w:rsid w:val="00C57281"/>
    <w:rsid w:val="00C57951"/>
    <w:rsid w:val="00C579E3"/>
    <w:rsid w:val="00C628D8"/>
    <w:rsid w:val="00C62BF5"/>
    <w:rsid w:val="00C62CA0"/>
    <w:rsid w:val="00C63689"/>
    <w:rsid w:val="00C652BE"/>
    <w:rsid w:val="00C67AEB"/>
    <w:rsid w:val="00C702E1"/>
    <w:rsid w:val="00C71121"/>
    <w:rsid w:val="00C72B97"/>
    <w:rsid w:val="00C77882"/>
    <w:rsid w:val="00C80B36"/>
    <w:rsid w:val="00C83206"/>
    <w:rsid w:val="00C83ECD"/>
    <w:rsid w:val="00C845D9"/>
    <w:rsid w:val="00C92229"/>
    <w:rsid w:val="00C932C9"/>
    <w:rsid w:val="00C94FF8"/>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FE8"/>
    <w:rsid w:val="00D2141B"/>
    <w:rsid w:val="00D2282F"/>
    <w:rsid w:val="00D24A7A"/>
    <w:rsid w:val="00D27B91"/>
    <w:rsid w:val="00D3309E"/>
    <w:rsid w:val="00D36126"/>
    <w:rsid w:val="00D36DDA"/>
    <w:rsid w:val="00D378B4"/>
    <w:rsid w:val="00D37D33"/>
    <w:rsid w:val="00D4229E"/>
    <w:rsid w:val="00D425D9"/>
    <w:rsid w:val="00D42D9D"/>
    <w:rsid w:val="00D43EE8"/>
    <w:rsid w:val="00D46F45"/>
    <w:rsid w:val="00D51F31"/>
    <w:rsid w:val="00D5410D"/>
    <w:rsid w:val="00D55607"/>
    <w:rsid w:val="00D57A14"/>
    <w:rsid w:val="00D616A1"/>
    <w:rsid w:val="00D66355"/>
    <w:rsid w:val="00D67D91"/>
    <w:rsid w:val="00D707BD"/>
    <w:rsid w:val="00D70DBD"/>
    <w:rsid w:val="00D7250E"/>
    <w:rsid w:val="00D73996"/>
    <w:rsid w:val="00D75930"/>
    <w:rsid w:val="00D75FC5"/>
    <w:rsid w:val="00D80A36"/>
    <w:rsid w:val="00D828E5"/>
    <w:rsid w:val="00D8333A"/>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D61D1"/>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176E"/>
    <w:rsid w:val="00E429F5"/>
    <w:rsid w:val="00E45A6D"/>
    <w:rsid w:val="00E46F78"/>
    <w:rsid w:val="00E50296"/>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A7D0C"/>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3C2F"/>
    <w:rsid w:val="00FE6A42"/>
    <w:rsid w:val="00FE76C7"/>
    <w:rsid w:val="00FF2493"/>
    <w:rsid w:val="00FF3E92"/>
    <w:rsid w:val="00FF7400"/>
    <w:rsid w:val="00FF7460"/>
    <w:rsid w:val="00FF7B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29129035">
      <w:bodyDiv w:val="1"/>
      <w:marLeft w:val="0"/>
      <w:marRight w:val="0"/>
      <w:marTop w:val="0"/>
      <w:marBottom w:val="0"/>
      <w:divBdr>
        <w:top w:val="none" w:sz="0" w:space="0" w:color="auto"/>
        <w:left w:val="none" w:sz="0" w:space="0" w:color="auto"/>
        <w:bottom w:val="none" w:sz="0" w:space="0" w:color="auto"/>
        <w:right w:val="none" w:sz="0" w:space="0" w:color="auto"/>
      </w:divBdr>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6E706-10B5-4A92-AE71-72567D6D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29</Pages>
  <Words>5265</Words>
  <Characters>31595</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Katarzyna Sadowska</cp:lastModifiedBy>
  <cp:revision>154</cp:revision>
  <cp:lastPrinted>2017-05-25T11:00:00Z</cp:lastPrinted>
  <dcterms:created xsi:type="dcterms:W3CDTF">2017-07-17T14:10:00Z</dcterms:created>
  <dcterms:modified xsi:type="dcterms:W3CDTF">2021-02-26T12:23:00Z</dcterms:modified>
</cp:coreProperties>
</file>