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A" w:rsidRDefault="00390A9C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 style="mso-next-textbox:#Pole tekstowe 5"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Cs w:val="16"/>
        </w:rPr>
      </w:pPr>
      <w:r>
        <w:rPr>
          <w:rFonts w:ascii="Arial Narrow" w:hAnsi="Arial Narrow" w:cs="TimesNewRomanPS-BoldMT"/>
          <w:bCs/>
          <w:szCs w:val="16"/>
        </w:rPr>
        <w:t>Stowarzyszenie Lokalna Grupa Działania „Dolina Drwęcy”</w:t>
      </w:r>
    </w:p>
    <w:p w:rsidR="003C74A6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Cs w:val="16"/>
        </w:rPr>
      </w:pPr>
      <w:r>
        <w:rPr>
          <w:rFonts w:ascii="Arial Narrow" w:hAnsi="Arial Narrow" w:cs="TimesNewRomanPS-BoldMT"/>
          <w:bCs/>
          <w:szCs w:val="16"/>
        </w:rPr>
        <w:t>Plac 1000-lecia 22a</w:t>
      </w:r>
    </w:p>
    <w:p w:rsidR="003C74A6" w:rsidRPr="007A524E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Cs/>
          <w:szCs w:val="16"/>
        </w:rPr>
        <w:t>87-400 Golub-Dobrzyń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54575C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Lokalna Grupa Działania „Dolina Drwęcy”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ED5C6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3C74A6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</w:p>
              </w:tc>
            </w:tr>
            <w:tr w:rsidR="00D64085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D64085" w:rsidRPr="004604E4" w:rsidRDefault="00D64085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D64085" w:rsidRPr="005446FB" w:rsidRDefault="00CE071C" w:rsidP="00E2381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5446FB">
                    <w:rPr>
                      <w:rFonts w:ascii="Arial Narrow" w:hAnsi="Arial Narrow" w:cs="Times New Roman"/>
                      <w:sz w:val="20"/>
                      <w:szCs w:val="18"/>
                    </w:rPr>
                    <w:t>ustalenia</w:t>
                  </w:r>
                  <w:r w:rsidR="004305AB" w:rsidRPr="005446FB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przez LGD kwoty wsparcia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/>
      </w:tblPr>
      <w:tblGrid>
        <w:gridCol w:w="5201"/>
        <w:gridCol w:w="5714"/>
      </w:tblGrid>
      <w:tr w:rsidR="00F50807" w:rsidRPr="004604E4" w:rsidTr="002F3E2C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AA573F">
        <w:trPr>
          <w:trHeight w:val="254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AA573F">
        <w:trPr>
          <w:trHeight w:val="2242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2F3E2C" w:rsidRPr="004604E4" w:rsidTr="00AA573F">
        <w:trPr>
          <w:trHeight w:val="1834"/>
        </w:trPr>
        <w:tc>
          <w:tcPr>
            <w:tcW w:w="10915" w:type="dxa"/>
            <w:gridSpan w:val="2"/>
          </w:tcPr>
          <w:p w:rsidR="002F3E2C" w:rsidRPr="005446FB" w:rsidRDefault="002F3E2C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 ustalonej niższej kwoty wsparcia niż wnioskowana</w:t>
            </w:r>
            <w:r w:rsidR="00135D3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wraz z uzasadnieniem</w:t>
            </w: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  <w:vertAlign w:val="superscript"/>
              </w:rPr>
              <w:t>4</w:t>
            </w: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2F3E2C" w:rsidRPr="004604E4" w:rsidTr="00476266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2F3E2C" w:rsidRPr="004604E4" w:rsidRDefault="002F3E2C" w:rsidP="00476266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7D7204">
      <w:pPr>
        <w:rPr>
          <w:rFonts w:ascii="Arial Narrow" w:hAnsi="Arial Narrow"/>
        </w:rPr>
      </w:pPr>
    </w:p>
    <w:sectPr w:rsidR="00773B07" w:rsidRPr="004604E4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EF" w:rsidRDefault="001E17EF" w:rsidP="004604E4">
      <w:pPr>
        <w:spacing w:after="0" w:line="240" w:lineRule="auto"/>
      </w:pPr>
      <w:r>
        <w:separator/>
      </w:r>
    </w:p>
  </w:endnote>
  <w:endnote w:type="continuationSeparator" w:id="0">
    <w:p w:rsidR="001E17EF" w:rsidRDefault="001E17EF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EF" w:rsidRDefault="001E17EF" w:rsidP="004604E4">
      <w:pPr>
        <w:spacing w:after="0" w:line="240" w:lineRule="auto"/>
      </w:pPr>
      <w:r>
        <w:separator/>
      </w:r>
    </w:p>
  </w:footnote>
  <w:footnote w:type="continuationSeparator" w:id="0">
    <w:p w:rsidR="001E17EF" w:rsidRDefault="001E17EF" w:rsidP="004604E4">
      <w:pPr>
        <w:spacing w:after="0" w:line="240" w:lineRule="auto"/>
      </w:pPr>
      <w:r>
        <w:continuationSeparator/>
      </w:r>
    </w:p>
  </w:footnote>
  <w:footnote w:id="1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="003C74A6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</w:p>
  </w:footnote>
  <w:footnote w:id="3">
    <w:p w:rsidR="00331774" w:rsidRPr="005446FB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 New Roman"/>
          <w:b/>
          <w:bCs/>
          <w:sz w:val="20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3C74A6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5446FB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5446FB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5446FB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 w:rsidRPr="005446FB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5446FB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</w:p>
    <w:p w:rsidR="002F3E2C" w:rsidRPr="002F3E2C" w:rsidRDefault="00AA573F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Cs/>
          <w:sz w:val="16"/>
          <w:szCs w:val="16"/>
        </w:rPr>
      </w:pPr>
      <w:r w:rsidRPr="005446FB">
        <w:rPr>
          <w:rFonts w:ascii="Arial Narrow" w:hAnsi="Arial Narrow" w:cs="Times New Roman"/>
          <w:bCs/>
          <w:sz w:val="20"/>
          <w:szCs w:val="16"/>
          <w:vertAlign w:val="superscript"/>
        </w:rPr>
        <w:t>4</w:t>
      </w:r>
      <w:r w:rsidR="002F3E2C" w:rsidRPr="005446FB">
        <w:rPr>
          <w:rFonts w:ascii="Arial Narrow" w:hAnsi="Arial Narrow"/>
          <w:bCs/>
          <w:sz w:val="20"/>
          <w:szCs w:val="16"/>
        </w:rPr>
        <w:t xml:space="preserve">Wnioskodawca powinien wykazać, w ujęciu punktowym, wszystkie zarzuty wskazujące na brak zgody na obniżenie kwoty wsparcia oraz szczegółowo uzasadnić przyjęty poziom cen dla kosztu, który został obniżony lub uznany za </w:t>
      </w:r>
      <w:proofErr w:type="spellStart"/>
      <w:r w:rsidR="002F3E2C" w:rsidRPr="005446FB">
        <w:rPr>
          <w:rFonts w:ascii="Arial Narrow" w:hAnsi="Arial Narrow"/>
          <w:bCs/>
          <w:sz w:val="20"/>
          <w:szCs w:val="16"/>
        </w:rPr>
        <w:t>niekwalifikowalny</w:t>
      </w:r>
      <w:proofErr w:type="spellEnd"/>
      <w:r w:rsidR="002F3E2C" w:rsidRPr="005446FB">
        <w:rPr>
          <w:rFonts w:ascii="Arial Narrow" w:hAnsi="Arial Narrow"/>
          <w:bCs/>
          <w:sz w:val="20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581E0D">
    <w:pPr>
      <w:pStyle w:val="Nagwek"/>
      <w:tabs>
        <w:tab w:val="clear" w:pos="4536"/>
        <w:tab w:val="clear" w:pos="9072"/>
        <w:tab w:val="left" w:pos="8175"/>
      </w:tabs>
      <w:jc w:val="center"/>
    </w:pPr>
  </w:p>
  <w:p w:rsidR="0019243C" w:rsidRDefault="00CF087C" w:rsidP="00CF087C">
    <w:pPr>
      <w:pStyle w:val="Nagwek"/>
      <w:jc w:val="center"/>
    </w:pPr>
    <w:bookmarkStart w:id="0" w:name="_GoBack"/>
    <w:bookmarkEnd w:id="0"/>
    <w:r>
      <w:rPr>
        <w:b/>
        <w:bCs/>
        <w:noProof/>
        <w:sz w:val="36"/>
        <w:szCs w:val="40"/>
        <w:lang w:eastAsia="pl-PL"/>
      </w:rPr>
      <w:drawing>
        <wp:inline distT="0" distB="0" distL="0" distR="0">
          <wp:extent cx="5924550" cy="619125"/>
          <wp:effectExtent l="19050" t="0" r="0" b="0"/>
          <wp:docPr id="2" name="Obraz 1" descr="Z:\Desktop\koszty bieżące i animacja 2016\logotypy\poziom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sktop\koszty bieżące i animacja 2016\logotypy\poziom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204" w:rsidRDefault="007D7204" w:rsidP="00CF087C">
    <w:pPr>
      <w:pStyle w:val="Nagwek"/>
      <w:jc w:val="center"/>
    </w:pPr>
    <w:r>
      <w:rPr>
        <w:b/>
        <w:bCs/>
        <w:noProof/>
        <w:sz w:val="36"/>
        <w:szCs w:val="40"/>
        <w:lang w:eastAsia="pl-PL"/>
      </w:rPr>
      <w:drawing>
        <wp:inline distT="0" distB="0" distL="0" distR="0">
          <wp:extent cx="581025" cy="581025"/>
          <wp:effectExtent l="19050" t="0" r="9525" b="0"/>
          <wp:docPr id="1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85638"/>
    <w:rsid w:val="00093286"/>
    <w:rsid w:val="000C529E"/>
    <w:rsid w:val="000D2D42"/>
    <w:rsid w:val="000F72B1"/>
    <w:rsid w:val="00135D31"/>
    <w:rsid w:val="001578ED"/>
    <w:rsid w:val="00164952"/>
    <w:rsid w:val="0019243C"/>
    <w:rsid w:val="001B074E"/>
    <w:rsid w:val="001E17EF"/>
    <w:rsid w:val="0027153B"/>
    <w:rsid w:val="002F3E2C"/>
    <w:rsid w:val="00331774"/>
    <w:rsid w:val="00341701"/>
    <w:rsid w:val="00381AEE"/>
    <w:rsid w:val="00390A9C"/>
    <w:rsid w:val="003A4F66"/>
    <w:rsid w:val="003C74A6"/>
    <w:rsid w:val="004305AB"/>
    <w:rsid w:val="00440317"/>
    <w:rsid w:val="004604E4"/>
    <w:rsid w:val="004B6CE6"/>
    <w:rsid w:val="004C4A5A"/>
    <w:rsid w:val="005446FB"/>
    <w:rsid w:val="0054575C"/>
    <w:rsid w:val="005723A4"/>
    <w:rsid w:val="00581E0D"/>
    <w:rsid w:val="005D6082"/>
    <w:rsid w:val="00622DCB"/>
    <w:rsid w:val="00682B79"/>
    <w:rsid w:val="00692CDD"/>
    <w:rsid w:val="006D3F36"/>
    <w:rsid w:val="007262C3"/>
    <w:rsid w:val="00732F05"/>
    <w:rsid w:val="00773729"/>
    <w:rsid w:val="007A524E"/>
    <w:rsid w:val="007D29DA"/>
    <w:rsid w:val="007D7204"/>
    <w:rsid w:val="00862AE9"/>
    <w:rsid w:val="008739F4"/>
    <w:rsid w:val="008A3541"/>
    <w:rsid w:val="00905809"/>
    <w:rsid w:val="00992DB8"/>
    <w:rsid w:val="009B0FEA"/>
    <w:rsid w:val="009C0AD3"/>
    <w:rsid w:val="009D69EF"/>
    <w:rsid w:val="00A1556B"/>
    <w:rsid w:val="00AA573F"/>
    <w:rsid w:val="00AF1E7B"/>
    <w:rsid w:val="00B57F76"/>
    <w:rsid w:val="00B6330A"/>
    <w:rsid w:val="00B92D20"/>
    <w:rsid w:val="00BA0EED"/>
    <w:rsid w:val="00C91C37"/>
    <w:rsid w:val="00C952FC"/>
    <w:rsid w:val="00C96757"/>
    <w:rsid w:val="00CB7EF6"/>
    <w:rsid w:val="00CD25D0"/>
    <w:rsid w:val="00CE071C"/>
    <w:rsid w:val="00CF087C"/>
    <w:rsid w:val="00D10047"/>
    <w:rsid w:val="00D64085"/>
    <w:rsid w:val="00E23810"/>
    <w:rsid w:val="00E2403D"/>
    <w:rsid w:val="00E6471E"/>
    <w:rsid w:val="00ED5C67"/>
    <w:rsid w:val="00EE546F"/>
    <w:rsid w:val="00F5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6A55F26-9600-44DE-AE31-9B987C3C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Sadowska</cp:lastModifiedBy>
  <cp:revision>19</cp:revision>
  <cp:lastPrinted>2015-12-22T12:49:00Z</cp:lastPrinted>
  <dcterms:created xsi:type="dcterms:W3CDTF">2016-10-03T16:11:00Z</dcterms:created>
  <dcterms:modified xsi:type="dcterms:W3CDTF">2019-02-22T13:22:00Z</dcterms:modified>
</cp:coreProperties>
</file>