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2" w:rsidRDefault="007909E2"/>
    <w:tbl>
      <w:tblPr>
        <w:tblStyle w:val="Tabela-Siatka"/>
        <w:tblW w:w="0" w:type="auto"/>
        <w:tblLook w:val="04A0"/>
      </w:tblPr>
      <w:tblGrid>
        <w:gridCol w:w="5637"/>
        <w:gridCol w:w="8381"/>
      </w:tblGrid>
      <w:tr w:rsidR="00EE7C3B" w:rsidTr="00860D54">
        <w:trPr>
          <w:trHeight w:val="274"/>
        </w:trPr>
        <w:tc>
          <w:tcPr>
            <w:tcW w:w="5637" w:type="dxa"/>
          </w:tcPr>
          <w:p w:rsidR="00EE7C3B" w:rsidRPr="00590E82" w:rsidRDefault="00EE7C3B" w:rsidP="0056739E">
            <w:pPr>
              <w:jc w:val="center"/>
              <w:rPr>
                <w:b/>
              </w:rPr>
            </w:pPr>
            <w:r w:rsidRPr="00590E82">
              <w:rPr>
                <w:b/>
              </w:rPr>
              <w:t>Mocne strony</w:t>
            </w:r>
          </w:p>
        </w:tc>
        <w:tc>
          <w:tcPr>
            <w:tcW w:w="8381" w:type="dxa"/>
          </w:tcPr>
          <w:p w:rsidR="00EE7C3B" w:rsidRPr="00590E82" w:rsidRDefault="00EE7C3B" w:rsidP="0056739E">
            <w:pPr>
              <w:jc w:val="center"/>
              <w:rPr>
                <w:b/>
              </w:rPr>
            </w:pPr>
            <w:r w:rsidRPr="00590E82">
              <w:rPr>
                <w:b/>
              </w:rPr>
              <w:t>Słabe strony</w:t>
            </w:r>
          </w:p>
        </w:tc>
      </w:tr>
      <w:tr w:rsidR="00EE7C3B" w:rsidTr="00860D54">
        <w:trPr>
          <w:trHeight w:val="7550"/>
        </w:trPr>
        <w:tc>
          <w:tcPr>
            <w:tcW w:w="5637" w:type="dxa"/>
          </w:tcPr>
          <w:p w:rsidR="00EE7C3B" w:rsidRDefault="0056739E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Walory</w:t>
            </w:r>
            <w:r w:rsidR="00EE7C3B">
              <w:t xml:space="preserve"> przyrodnicz</w:t>
            </w:r>
            <w:r>
              <w:t>e i krajobrazowe</w:t>
            </w:r>
            <w:r w:rsidR="00EE7C3B">
              <w:t xml:space="preserve"> sprzyjając</w:t>
            </w:r>
            <w:r>
              <w:t>e</w:t>
            </w:r>
            <w:r w:rsidR="00EE7C3B">
              <w:t xml:space="preserve"> rozwojowi turystyki (rzeki, jeziora, tereny leśne, obszary chronione przyrodniczo)</w:t>
            </w:r>
          </w:p>
          <w:p w:rsidR="00EE7C3B" w:rsidRDefault="00EE7C3B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Wysoki potencjał kulturowy sprzyjający rozwojowi turystyki (zabytki kultury, imprezy i wydarzenia kulturalne)</w:t>
            </w:r>
          </w:p>
          <w:p w:rsidR="00EE7C3B" w:rsidRDefault="00EE7C3B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Korzystne położenie obszaru względem ważnych ciągów komunikacyjnych - drogi krajowe nr 10 i 15, drogi wojewódzkie oraz przede wszystkim bezpośredni dostęp do autostrady A-1</w:t>
            </w:r>
          </w:p>
          <w:p w:rsidR="0056739E" w:rsidRDefault="0056739E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Potencjał rolniczy obszaru</w:t>
            </w:r>
          </w:p>
          <w:p w:rsidR="00EE7C3B" w:rsidRDefault="00EE7C3B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 xml:space="preserve">Porozumienie samorządów całego powiatu w zakresie powstania parku </w:t>
            </w:r>
            <w:r w:rsidR="0056739E">
              <w:t>przemysłowo-technologicznego</w:t>
            </w:r>
            <w:r>
              <w:t xml:space="preserve"> oraz inkubatora przedsiębiorczości</w:t>
            </w:r>
          </w:p>
          <w:p w:rsidR="0056739E" w:rsidRDefault="0056739E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Wyznaczone tereny inwestycyjne pod działalność gospodarczą</w:t>
            </w:r>
          </w:p>
          <w:p w:rsidR="00B27C96" w:rsidRDefault="00B27C96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Stały wzrost liczby przedsiębiorstw - mikro i małych przedsiębiorstw</w:t>
            </w:r>
          </w:p>
          <w:p w:rsidR="00EE7C3B" w:rsidRDefault="00EE7C3B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Bliskość dużych ośrodków miejskich, w szczególności Torunia, Grudziądza i Włocławka</w:t>
            </w:r>
          </w:p>
          <w:p w:rsidR="00EE7C3B" w:rsidRDefault="00EE7C3B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Centralne położenie miasta Golub-Dobrzyń na tle powiatu wpływające na spójność terytorialną obszaru</w:t>
            </w:r>
          </w:p>
          <w:p w:rsidR="0056739E" w:rsidRDefault="0056739E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Rozwijająca się baza noclegowa</w:t>
            </w:r>
          </w:p>
          <w:p w:rsidR="00084329" w:rsidRDefault="00084329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Czyste środowisko naturalne, wysoka lesistość obszaru, czyste akweny wodne, liczne tereny podlegające ochronie obszarowej</w:t>
            </w:r>
          </w:p>
          <w:p w:rsidR="00B27C96" w:rsidRDefault="00B27C96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Wysoki stopień zwodociągowania obszaru</w:t>
            </w:r>
          </w:p>
          <w:p w:rsidR="00084329" w:rsidRDefault="00084329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Stosunkowo wysoka liczba organizacji pozarządowych</w:t>
            </w:r>
          </w:p>
          <w:p w:rsidR="00084329" w:rsidRDefault="00084329" w:rsidP="00590E82">
            <w:pPr>
              <w:pStyle w:val="Akapitzlist"/>
              <w:numPr>
                <w:ilvl w:val="0"/>
                <w:numId w:val="2"/>
              </w:numPr>
              <w:ind w:left="426"/>
            </w:pPr>
            <w:r>
              <w:t>Aktywność LGD w okresie programowania PROW LEADER 2007-2013</w:t>
            </w:r>
          </w:p>
        </w:tc>
        <w:tc>
          <w:tcPr>
            <w:tcW w:w="8381" w:type="dxa"/>
          </w:tcPr>
          <w:p w:rsidR="00EE7C3B" w:rsidRDefault="00057972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Wysoki poziom bezrobocia, w szczególności wśród ludzi młodych, kobiet</w:t>
            </w:r>
            <w:r w:rsidR="00F4650E">
              <w:t>, osób z niskim wykształceniem oraz osób 50+</w:t>
            </w:r>
          </w:p>
          <w:p w:rsidR="00057972" w:rsidRDefault="00EE28E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Postępujący wzrost liczby osób długotrwale bezrobotnych</w:t>
            </w:r>
          </w:p>
          <w:p w:rsidR="00EE28E5" w:rsidRDefault="00EE28E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Niski poziom przedsiębiorczości (aktywności gospodarczej) wśród mieszkańców</w:t>
            </w:r>
          </w:p>
          <w:p w:rsidR="00EE28E5" w:rsidRDefault="00EE28E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Zbyt mała liczba miejsc pracy w lokalnej gospodarce</w:t>
            </w:r>
          </w:p>
          <w:p w:rsidR="00EE28E5" w:rsidRDefault="00EE28E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Niska świadomość i niechęć przedsiębiorców w zakresie współdziałania</w:t>
            </w:r>
          </w:p>
          <w:p w:rsidR="00EE28E5" w:rsidRDefault="00EE28E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Niewystarczające instrumenty wsparcia dla osób bezrobotnych, w tym słabe doradztwo zawodowe</w:t>
            </w:r>
          </w:p>
          <w:p w:rsidR="00EE28E5" w:rsidRDefault="002F66B4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Bierność/n</w:t>
            </w:r>
            <w:r w:rsidR="00692955">
              <w:t>iska aktywność oraz n</w:t>
            </w:r>
            <w:r w:rsidR="00705CBE">
              <w:t>iewystarczająca/słaba aktywizacja osób zagrożonych wykluczeniem społecznym</w:t>
            </w:r>
          </w:p>
          <w:p w:rsidR="00705CBE" w:rsidRDefault="00705CBE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Starzejące się społeczeństwo, niewystarczająca/słaba aktywizacja osób starszych</w:t>
            </w:r>
          </w:p>
          <w:p w:rsidR="00705CBE" w:rsidRDefault="002F66B4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Zła kondycja materialna mieszkańców -</w:t>
            </w:r>
            <w:r w:rsidR="00705CBE">
              <w:t xml:space="preserve"> znaczący odsetek mieszkańców korzystających z pomocy społecznej</w:t>
            </w:r>
          </w:p>
          <w:p w:rsidR="00692955" w:rsidRDefault="0069295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Słabość lokalnego sektora pozarządowego wynikający z bardzo ograniczonych środków budżetowych - brak środków finansowych na wkład własny do projektów</w:t>
            </w:r>
          </w:p>
          <w:p w:rsidR="00705CBE" w:rsidRDefault="00A87C1D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 xml:space="preserve">Słaby stan infrastruktury turystycznej: brak infrastruktury </w:t>
            </w:r>
            <w:r w:rsidR="002F66B4">
              <w:t>towarzyszącej szlakom, brak odpowiedniej informacji turystycznej</w:t>
            </w:r>
          </w:p>
          <w:p w:rsidR="002F66B4" w:rsidRDefault="002F66B4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Standard oferty noclegowej</w:t>
            </w:r>
            <w:r w:rsidR="00793A19">
              <w:t>,</w:t>
            </w:r>
            <w:r>
              <w:t xml:space="preserve"> gastronomicznej</w:t>
            </w:r>
            <w:r w:rsidR="00793A19">
              <w:t xml:space="preserve"> i rekreacyjnej</w:t>
            </w:r>
            <w:r>
              <w:t xml:space="preserve"> niedostosowany do wymagań </w:t>
            </w:r>
            <w:r w:rsidR="00793A19">
              <w:t>obsługi turysty zagranicznego</w:t>
            </w:r>
          </w:p>
          <w:p w:rsidR="00A87C1D" w:rsidRDefault="00A87C1D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Słaby stan infrastruktury rekreacyjnej, słabe zagospodarowanie otoczenia większości świetlic wiejskich oraz innych obiektów pełniących centrum społeczno-kulturalne miejscowości wiejskich</w:t>
            </w:r>
          </w:p>
          <w:p w:rsidR="00A87C1D" w:rsidRDefault="00A87C1D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Słaba promocja turystyczna obszaru</w:t>
            </w:r>
            <w:r w:rsidR="002F66B4">
              <w:t xml:space="preserve"> LGD</w:t>
            </w:r>
          </w:p>
          <w:p w:rsidR="00A87C1D" w:rsidRDefault="00A87C1D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 xml:space="preserve">Braki w infrastrukturze </w:t>
            </w:r>
            <w:r w:rsidR="00692955">
              <w:t>technicznej, w szczególności w zakresie kanalizacji zbiorczej oraz dystrybucji gazu ziemnego</w:t>
            </w:r>
          </w:p>
          <w:p w:rsidR="00692955" w:rsidRDefault="0069295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Niewłaściwy stan infrastruktury dróg lokalnych (gminnych i częściowo powiatowych)</w:t>
            </w:r>
          </w:p>
          <w:p w:rsidR="00692955" w:rsidRDefault="0069295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Zły stan techniczny części obiektów o znaczeniu kulturalnym</w:t>
            </w:r>
            <w:r w:rsidR="00051426">
              <w:t xml:space="preserve"> i społecznym</w:t>
            </w:r>
          </w:p>
          <w:p w:rsidR="00692955" w:rsidRDefault="00692955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 xml:space="preserve">Utrudniony dostęp do </w:t>
            </w:r>
            <w:r w:rsidR="00850AA2">
              <w:t>usług opiekuńczych nad dziećmi do lat 3 (</w:t>
            </w:r>
            <w:r>
              <w:t>żłobki</w:t>
            </w:r>
            <w:r w:rsidR="00850AA2">
              <w:t>)</w:t>
            </w:r>
          </w:p>
          <w:p w:rsidR="00051426" w:rsidRDefault="00051426" w:rsidP="00A63ACB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Utrudniony dostęp do usług opiekuńczych nad osobami starszymi</w:t>
            </w:r>
          </w:p>
        </w:tc>
      </w:tr>
    </w:tbl>
    <w:p w:rsidR="00EE7C3B" w:rsidRDefault="00EE7C3B"/>
    <w:tbl>
      <w:tblPr>
        <w:tblStyle w:val="Tabela-Siatka"/>
        <w:tblW w:w="0" w:type="auto"/>
        <w:tblLook w:val="04A0"/>
      </w:tblPr>
      <w:tblGrid>
        <w:gridCol w:w="7196"/>
        <w:gridCol w:w="6822"/>
      </w:tblGrid>
      <w:tr w:rsidR="00490162" w:rsidTr="00490162">
        <w:trPr>
          <w:trHeight w:val="274"/>
        </w:trPr>
        <w:tc>
          <w:tcPr>
            <w:tcW w:w="7196" w:type="dxa"/>
          </w:tcPr>
          <w:p w:rsidR="00490162" w:rsidRDefault="00490162" w:rsidP="00353A80">
            <w:pPr>
              <w:jc w:val="center"/>
            </w:pPr>
            <w:r>
              <w:t>Szanse</w:t>
            </w:r>
          </w:p>
        </w:tc>
        <w:tc>
          <w:tcPr>
            <w:tcW w:w="6822" w:type="dxa"/>
          </w:tcPr>
          <w:p w:rsidR="00490162" w:rsidRDefault="00490162" w:rsidP="00353A80">
            <w:pPr>
              <w:jc w:val="center"/>
            </w:pPr>
            <w:r>
              <w:t>Zagrożenia</w:t>
            </w:r>
          </w:p>
        </w:tc>
      </w:tr>
      <w:tr w:rsidR="00490162" w:rsidTr="00490162">
        <w:trPr>
          <w:trHeight w:val="291"/>
        </w:trPr>
        <w:tc>
          <w:tcPr>
            <w:tcW w:w="7196" w:type="dxa"/>
          </w:tcPr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Wzrost znaczenia turystyki w lokalnej gospodarce (nowe podmioty gospodarcze, nowe miejsca pracy, dywersyfikacja przychodów w działalności rolniczej)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Możliwość rozwoju przedsiębiorczości wiejskiej przy wykorzystaniu środków zewnętrznych EFRROW, EFRR i EFS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Wsparcie inwestycji i rozwój mikro i małych przedsiębiorstw przy wykorzystaniu środków zewnętrznych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Stały rozwój gospodarczy tworzący nowe miejsca pracy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Wdrożenie i upowszechnienie innowacyjnych inwestycji w gospodarce lokalnej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Budowa drogi S-10, która umożliwi bardzo sprawne połączenie z Mazowszem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Stała i intensywna współpraca gmin obszaru LGD w zakresie rozwiązywania  aktualnych problemów społeczno-gospodarczych również po okresie budżetowym 2014-2020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Wzrost zamożności społeczeństwa i spadek bezrobocia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Wzrost poziomu integracji społecznej, w tym grup wykluczonych społecznie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Zaangażowanie społeczności lokalnej na rzecz rozwoju lokalnego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Rozwinięcie działalności organizacji pozarządowych, wzrost doświadczenia, zwiększenie wolontariatu</w:t>
            </w:r>
          </w:p>
          <w:p w:rsidR="00490162" w:rsidRDefault="00490162" w:rsidP="00BE5670">
            <w:pPr>
              <w:pStyle w:val="Akapitzlist"/>
              <w:numPr>
                <w:ilvl w:val="0"/>
                <w:numId w:val="5"/>
              </w:numPr>
              <w:ind w:left="567"/>
            </w:pPr>
            <w:r>
              <w:t>Ograniczenie antropopresji poprzez ukierunkowanie ruchu turystycznego (wytyczone i uzbrojone w infrastrukturę szlaki turystyczne)</w:t>
            </w:r>
          </w:p>
        </w:tc>
        <w:tc>
          <w:tcPr>
            <w:tcW w:w="6822" w:type="dxa"/>
          </w:tcPr>
          <w:p w:rsidR="00490162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Niewykorzystany potencjał turystyczny obszaru LGD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Wzrost bezrobocia w szczególności wśród osób młodych</w:t>
            </w:r>
          </w:p>
          <w:p w:rsidR="00870878" w:rsidRDefault="00870878" w:rsidP="00BE5670">
            <w:pPr>
              <w:pStyle w:val="Akapitzlist"/>
              <w:numPr>
                <w:ilvl w:val="0"/>
                <w:numId w:val="6"/>
              </w:numPr>
            </w:pPr>
            <w:r>
              <w:t>Trudności w pozyskiwaniu środków zewnętrznych na realizację inwestycji w mikro i małych przedsiębiorstwach w wyniku skompli</w:t>
            </w:r>
            <w:r w:rsidR="00D96167">
              <w:t>kowanych procedur wsparcia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Postępujące wykluczenie społeczne grup defaworyzowanych</w:t>
            </w:r>
          </w:p>
          <w:p w:rsidR="00870878" w:rsidRDefault="00870878" w:rsidP="00BE5670">
            <w:pPr>
              <w:pStyle w:val="Akapitzlist"/>
              <w:numPr>
                <w:ilvl w:val="0"/>
                <w:numId w:val="6"/>
              </w:numPr>
            </w:pPr>
            <w:r>
              <w:t>Trudności w integracji osób długotrwale bezrobotnych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Zwiększony ruch migracyjny w szczególności młodych  mieszkańców do większych ośrodków miejskich i za granicę w wyniku braku miejsc pracy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Pogorszenie standardu życia mieszkańców związane z utrzymującymi się brakami w infrastrukturze technicznej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Utrzymanie się negatywnych trendów demograficznych - spadek liczby osób w wieku przedprodukcyjnym i produkcyjnym</w:t>
            </w:r>
          </w:p>
          <w:p w:rsidR="00870878" w:rsidRDefault="00870878" w:rsidP="00BE5670">
            <w:pPr>
              <w:pStyle w:val="Akapitzlist"/>
              <w:numPr>
                <w:ilvl w:val="0"/>
                <w:numId w:val="6"/>
              </w:numPr>
            </w:pPr>
            <w:r>
              <w:t>Wzrost liczby osób w wieku poprodukcyjnym - brak możliwości wsparcia w zakresie usług opiekuńczych nad seniorami</w:t>
            </w:r>
          </w:p>
          <w:p w:rsidR="00BE5670" w:rsidRDefault="00BE5670" w:rsidP="00BE5670">
            <w:pPr>
              <w:pStyle w:val="Akapitzlist"/>
              <w:numPr>
                <w:ilvl w:val="0"/>
                <w:numId w:val="6"/>
              </w:numPr>
            </w:pPr>
            <w:r>
              <w:t>Utrudnienia/zmienność przepisów</w:t>
            </w:r>
            <w:r w:rsidR="00870878">
              <w:t xml:space="preserve"> oraz zbędna biurokracja</w:t>
            </w:r>
            <w:r>
              <w:t xml:space="preserve"> ograniczająca swobodę prowadzenia działalności</w:t>
            </w:r>
          </w:p>
          <w:p w:rsidR="00870878" w:rsidRDefault="00870878" w:rsidP="00BE5670">
            <w:pPr>
              <w:pStyle w:val="Akapitzlist"/>
              <w:numPr>
                <w:ilvl w:val="0"/>
                <w:numId w:val="6"/>
              </w:numPr>
            </w:pPr>
            <w:r>
              <w:t>Małe lub niewystarczające zainteresowanie inwestorów zewnętrznych</w:t>
            </w:r>
          </w:p>
          <w:p w:rsidR="00870878" w:rsidRDefault="00870878" w:rsidP="00870878">
            <w:pPr>
              <w:pStyle w:val="Akapitzlist"/>
              <w:numPr>
                <w:ilvl w:val="0"/>
                <w:numId w:val="6"/>
              </w:numPr>
            </w:pPr>
            <w:r>
              <w:t>Trudności w aktywizacji osób przyzwyczajonych do korzystania ze środków pomocy społecznej (problem ze zmianą mentalności)</w:t>
            </w:r>
          </w:p>
          <w:p w:rsidR="00870878" w:rsidRDefault="00870878" w:rsidP="00D96167">
            <w:pPr>
              <w:pStyle w:val="Akapitzlist"/>
            </w:pPr>
          </w:p>
        </w:tc>
      </w:tr>
    </w:tbl>
    <w:p w:rsidR="00EE7C3B" w:rsidRDefault="00EE7C3B"/>
    <w:sectPr w:rsidR="00EE7C3B" w:rsidSect="00084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A2A"/>
    <w:multiLevelType w:val="hybridMultilevel"/>
    <w:tmpl w:val="C742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203F"/>
    <w:multiLevelType w:val="hybridMultilevel"/>
    <w:tmpl w:val="A17A6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4A69"/>
    <w:multiLevelType w:val="hybridMultilevel"/>
    <w:tmpl w:val="E9C27FE6"/>
    <w:lvl w:ilvl="0" w:tplc="F2E25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1A4C"/>
    <w:multiLevelType w:val="hybridMultilevel"/>
    <w:tmpl w:val="7C1CA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745B"/>
    <w:multiLevelType w:val="hybridMultilevel"/>
    <w:tmpl w:val="2DBAC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B2402"/>
    <w:multiLevelType w:val="hybridMultilevel"/>
    <w:tmpl w:val="25E290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C3B"/>
    <w:rsid w:val="00051426"/>
    <w:rsid w:val="00057972"/>
    <w:rsid w:val="00084329"/>
    <w:rsid w:val="00184EBD"/>
    <w:rsid w:val="002420AB"/>
    <w:rsid w:val="002F66B4"/>
    <w:rsid w:val="0040516D"/>
    <w:rsid w:val="00490162"/>
    <w:rsid w:val="00545162"/>
    <w:rsid w:val="0056739E"/>
    <w:rsid w:val="00590E82"/>
    <w:rsid w:val="00692955"/>
    <w:rsid w:val="00705CBE"/>
    <w:rsid w:val="007909E2"/>
    <w:rsid w:val="00793A19"/>
    <w:rsid w:val="007B2526"/>
    <w:rsid w:val="00850AA2"/>
    <w:rsid w:val="00860D54"/>
    <w:rsid w:val="00870878"/>
    <w:rsid w:val="00A63ACB"/>
    <w:rsid w:val="00A87C1D"/>
    <w:rsid w:val="00B27C96"/>
    <w:rsid w:val="00BE5670"/>
    <w:rsid w:val="00D96167"/>
    <w:rsid w:val="00E56E06"/>
    <w:rsid w:val="00EB1809"/>
    <w:rsid w:val="00EE28E5"/>
    <w:rsid w:val="00EE7C3B"/>
    <w:rsid w:val="00EF0AC0"/>
    <w:rsid w:val="00F4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2</cp:revision>
  <cp:lastPrinted>2015-11-19T16:15:00Z</cp:lastPrinted>
  <dcterms:created xsi:type="dcterms:W3CDTF">2015-11-19T17:31:00Z</dcterms:created>
  <dcterms:modified xsi:type="dcterms:W3CDTF">2015-11-19T17:31:00Z</dcterms:modified>
</cp:coreProperties>
</file>