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AE" w:rsidRDefault="00613CAE" w:rsidP="00613CAE">
      <w:pPr>
        <w:jc w:val="right"/>
        <w:outlineLvl w:val="0"/>
        <w:rPr>
          <w:rFonts w:cs="Times New Roman"/>
        </w:rPr>
      </w:pPr>
      <w:r w:rsidRPr="00613CAE">
        <w:rPr>
          <w:rFonts w:cs="Times New Roman"/>
        </w:rPr>
        <w:t xml:space="preserve">Załącznik nr </w:t>
      </w:r>
      <w:r>
        <w:rPr>
          <w:rFonts w:cs="Times New Roman"/>
        </w:rPr>
        <w:t xml:space="preserve">1 do uchwały nr </w:t>
      </w:r>
      <w:r w:rsidR="0038684B">
        <w:rPr>
          <w:rFonts w:cs="Times New Roman"/>
        </w:rPr>
        <w:t>10</w:t>
      </w:r>
      <w:r>
        <w:rPr>
          <w:rFonts w:cs="Times New Roman"/>
        </w:rPr>
        <w:t xml:space="preserve">/2016 z dnia </w:t>
      </w:r>
      <w:r w:rsidR="003114CE">
        <w:rPr>
          <w:rFonts w:cs="Times New Roman"/>
        </w:rPr>
        <w:t>20.07</w:t>
      </w:r>
      <w:r>
        <w:rPr>
          <w:rFonts w:cs="Times New Roman"/>
        </w:rPr>
        <w:t>.2016r.</w:t>
      </w:r>
      <w:r>
        <w:rPr>
          <w:rFonts w:cs="Times New Roman"/>
        </w:rPr>
        <w:br/>
        <w:t>Zarządu Stowarzyszenia Lokalna Grupa Działania „Dolina D</w:t>
      </w:r>
      <w:r w:rsidR="004707B4">
        <w:rPr>
          <w:rFonts w:cs="Times New Roman"/>
        </w:rPr>
        <w:t>r</w:t>
      </w:r>
      <w:r>
        <w:rPr>
          <w:rFonts w:cs="Times New Roman"/>
        </w:rPr>
        <w:t>węcy”</w:t>
      </w:r>
    </w:p>
    <w:p w:rsidR="001A6BB8" w:rsidRPr="00236C2E" w:rsidRDefault="001A6BB8" w:rsidP="00020868">
      <w:pPr>
        <w:jc w:val="center"/>
        <w:outlineLvl w:val="0"/>
        <w:rPr>
          <w:rFonts w:cs="Times New Roman"/>
          <w:sz w:val="4"/>
          <w:szCs w:val="4"/>
        </w:rPr>
      </w:pPr>
    </w:p>
    <w:p w:rsidR="003F198E" w:rsidRDefault="002828AD" w:rsidP="001A6BB8">
      <w:pPr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HARMONOGRAM </w:t>
      </w:r>
      <w:r w:rsidR="00457516" w:rsidRPr="00FA710A">
        <w:rPr>
          <w:rFonts w:cs="Times New Roman"/>
          <w:b/>
          <w:sz w:val="28"/>
          <w:szCs w:val="28"/>
        </w:rPr>
        <w:t>PLAN</w:t>
      </w:r>
      <w:r>
        <w:rPr>
          <w:rFonts w:cs="Times New Roman"/>
          <w:b/>
          <w:sz w:val="28"/>
          <w:szCs w:val="28"/>
        </w:rPr>
        <w:t>U</w:t>
      </w:r>
      <w:r w:rsidR="00457516" w:rsidRPr="00FA710A">
        <w:rPr>
          <w:rFonts w:cs="Times New Roman"/>
          <w:b/>
          <w:sz w:val="28"/>
          <w:szCs w:val="28"/>
        </w:rPr>
        <w:t xml:space="preserve"> KOMUNIKACJI</w:t>
      </w:r>
      <w:r w:rsidR="00457516">
        <w:rPr>
          <w:rFonts w:cs="Times New Roman"/>
          <w:b/>
          <w:sz w:val="28"/>
          <w:szCs w:val="28"/>
        </w:rPr>
        <w:t xml:space="preserve"> </w:t>
      </w:r>
      <w:r w:rsidR="0066568B">
        <w:rPr>
          <w:rFonts w:cs="Times New Roman"/>
          <w:b/>
          <w:sz w:val="28"/>
          <w:szCs w:val="28"/>
        </w:rPr>
        <w:t>NA 2016r</w:t>
      </w:r>
      <w:r w:rsidR="0043140F">
        <w:rPr>
          <w:rFonts w:cs="Times New Roman"/>
          <w:b/>
          <w:sz w:val="28"/>
          <w:szCs w:val="28"/>
        </w:rPr>
        <w:t>.</w:t>
      </w:r>
    </w:p>
    <w:p w:rsidR="00F11B1D" w:rsidRPr="00236C2E" w:rsidRDefault="00F11B1D" w:rsidP="001A6BB8">
      <w:pPr>
        <w:jc w:val="center"/>
        <w:outlineLvl w:val="0"/>
        <w:rPr>
          <w:rFonts w:cs="Times New Roman"/>
          <w:b/>
          <w:sz w:val="4"/>
          <w:szCs w:val="4"/>
        </w:rPr>
      </w:pPr>
    </w:p>
    <w:tbl>
      <w:tblPr>
        <w:tblStyle w:val="Tabela-Siatka"/>
        <w:tblW w:w="14884" w:type="dxa"/>
        <w:tblInd w:w="-318" w:type="dxa"/>
        <w:tblLayout w:type="fixed"/>
        <w:tblLook w:val="04A0"/>
      </w:tblPr>
      <w:tblGrid>
        <w:gridCol w:w="710"/>
        <w:gridCol w:w="2126"/>
        <w:gridCol w:w="1985"/>
        <w:gridCol w:w="2268"/>
        <w:gridCol w:w="3118"/>
        <w:gridCol w:w="142"/>
        <w:gridCol w:w="4535"/>
      </w:tblGrid>
      <w:tr w:rsidR="0023430F" w:rsidRPr="00F00FB8" w:rsidTr="003E7DF1">
        <w:trPr>
          <w:trHeight w:val="93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23430F" w:rsidRPr="00F00FB8" w:rsidRDefault="0023430F" w:rsidP="00E32E8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>Ter</w:t>
            </w:r>
            <w:r>
              <w:rPr>
                <w:rFonts w:cs="Times New Roman"/>
                <w:b/>
                <w:color w:val="000000" w:themeColor="text1"/>
              </w:rPr>
              <w:t>-</w:t>
            </w:r>
            <w:r w:rsidRPr="00F00FB8">
              <w:rPr>
                <w:rFonts w:cs="Times New Roman"/>
                <w:b/>
                <w:color w:val="000000" w:themeColor="text1"/>
              </w:rPr>
              <w:t>min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3430F" w:rsidRPr="00F00FB8" w:rsidRDefault="0023430F" w:rsidP="00E32E8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>Cel komunikacji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3430F" w:rsidRPr="00F00FB8" w:rsidRDefault="0023430F" w:rsidP="00E32E8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 xml:space="preserve">Nazwa </w:t>
            </w:r>
            <w:proofErr w:type="spellStart"/>
            <w:r w:rsidRPr="00F00FB8">
              <w:rPr>
                <w:rFonts w:cs="Times New Roman"/>
                <w:b/>
                <w:color w:val="000000" w:themeColor="text1"/>
              </w:rPr>
              <w:t>działania</w:t>
            </w:r>
            <w:proofErr w:type="spellEnd"/>
            <w:r w:rsidRPr="00F00FB8">
              <w:rPr>
                <w:rFonts w:cs="Times New Roman"/>
                <w:b/>
                <w:color w:val="000000" w:themeColor="text1"/>
              </w:rPr>
              <w:t xml:space="preserve"> komunikacyjnego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3430F" w:rsidRPr="00F00FB8" w:rsidRDefault="0023430F" w:rsidP="00E32E8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 xml:space="preserve">Adresaci </w:t>
            </w:r>
            <w:proofErr w:type="spellStart"/>
            <w:r w:rsidRPr="00F00FB8">
              <w:rPr>
                <w:rFonts w:cs="Times New Roman"/>
                <w:b/>
                <w:color w:val="000000" w:themeColor="text1"/>
              </w:rPr>
              <w:t>działania</w:t>
            </w:r>
            <w:proofErr w:type="spellEnd"/>
            <w:r w:rsidRPr="00F00FB8">
              <w:rPr>
                <w:rFonts w:cs="Times New Roman"/>
                <w:b/>
                <w:color w:val="000000" w:themeColor="text1"/>
              </w:rPr>
              <w:t xml:space="preserve"> komunikacyjnego (grupy docelowe)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3430F" w:rsidRPr="00F00FB8" w:rsidRDefault="0023430F" w:rsidP="00E32E8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>Środki przekazu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23430F" w:rsidRPr="00F00FB8" w:rsidRDefault="0023430F" w:rsidP="00E32E8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Wskaźniki działań komunikacyjnych</w:t>
            </w:r>
          </w:p>
        </w:tc>
      </w:tr>
      <w:tr w:rsidR="0023430F" w:rsidRPr="00EA44A8" w:rsidTr="00236C2E">
        <w:trPr>
          <w:trHeight w:val="521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23430F" w:rsidRPr="00EA44A8" w:rsidRDefault="0023430F" w:rsidP="00236C2E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 w:rsidRPr="00EA44A8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2016</w:t>
            </w:r>
          </w:p>
        </w:tc>
      </w:tr>
      <w:tr w:rsidR="0023430F" w:rsidRPr="00F00FB8" w:rsidTr="00236C2E">
        <w:trPr>
          <w:trHeight w:val="410"/>
        </w:trPr>
        <w:tc>
          <w:tcPr>
            <w:tcW w:w="710" w:type="dxa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II </w:t>
            </w:r>
            <w:proofErr w:type="spellStart"/>
            <w:r w:rsidRPr="00F00FB8">
              <w:rPr>
                <w:rFonts w:cs="Times New Roman"/>
              </w:rPr>
              <w:t>poł</w:t>
            </w:r>
            <w:proofErr w:type="spellEnd"/>
            <w:r w:rsidRPr="00F00FB8">
              <w:rPr>
                <w:rFonts w:cs="Times New Roman"/>
              </w:rPr>
              <w:t>. 2016</w:t>
            </w:r>
          </w:p>
        </w:tc>
        <w:tc>
          <w:tcPr>
            <w:tcW w:w="2126" w:type="dxa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Zapewnienie informacji dl</w:t>
            </w:r>
            <w:r>
              <w:rPr>
                <w:rFonts w:cs="Times New Roman"/>
              </w:rPr>
              <w:t>a potencjalnych wnioskodawców o </w:t>
            </w:r>
            <w:r w:rsidRPr="00F00FB8">
              <w:rPr>
                <w:rFonts w:cs="Times New Roman"/>
              </w:rPr>
              <w:t>Lokalnej Strategii Rozwoju, jej głównych celach i zasadach przyznawania dofinansowania, promocja LSR</w:t>
            </w:r>
          </w:p>
        </w:tc>
        <w:tc>
          <w:tcPr>
            <w:tcW w:w="1985" w:type="dxa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Kampania informacyjna nt. głównych założeń LSR na lata 2014-2020</w:t>
            </w:r>
          </w:p>
        </w:tc>
        <w:tc>
          <w:tcPr>
            <w:tcW w:w="2268" w:type="dxa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- wszyscy mieszkańcy obszaru LGD (ogół społeczeństwa)</w:t>
            </w:r>
          </w:p>
        </w:tc>
        <w:tc>
          <w:tcPr>
            <w:tcW w:w="3260" w:type="dxa"/>
            <w:gridSpan w:val="2"/>
          </w:tcPr>
          <w:p w:rsidR="0023430F" w:rsidRPr="00D607CF" w:rsidRDefault="0023430F" w:rsidP="00E32E8B">
            <w:pPr>
              <w:rPr>
                <w:rFonts w:cs="Times New Roman"/>
              </w:rPr>
            </w:pPr>
            <w:r w:rsidRPr="00D607CF">
              <w:rPr>
                <w:rFonts w:cs="Times New Roman"/>
              </w:rPr>
              <w:t>- ogłoszenia w lokalnej prasie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siedzibach JST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- ogłoszenie na stronie </w:t>
            </w:r>
            <w:proofErr w:type="spellStart"/>
            <w:r w:rsidRPr="00EA44A8">
              <w:rPr>
                <w:rFonts w:cs="Times New Roman"/>
              </w:rPr>
              <w:t>www</w:t>
            </w:r>
            <w:proofErr w:type="spellEnd"/>
            <w:r w:rsidRPr="00EA44A8">
              <w:rPr>
                <w:rFonts w:cs="Times New Roman"/>
              </w:rPr>
              <w:t xml:space="preserve"> LGD i JST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zaproszenia e-mail do organizacji pozarządowych</w:t>
            </w:r>
          </w:p>
          <w:p w:rsidR="0023430F" w:rsidRPr="00CB6F99" w:rsidRDefault="0023430F" w:rsidP="00E32E8B">
            <w:pPr>
              <w:rPr>
                <w:rFonts w:cs="Times New Roman"/>
              </w:rPr>
            </w:pPr>
            <w:r w:rsidRPr="00CB6F99">
              <w:rPr>
                <w:rFonts w:cs="Times New Roman"/>
              </w:rPr>
              <w:t>- wydarzenie / impreza promocyjna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ulotki i broszury informacyjne</w:t>
            </w:r>
          </w:p>
          <w:p w:rsidR="0023430F" w:rsidRPr="00CB6F99" w:rsidRDefault="0023430F" w:rsidP="00E32E8B">
            <w:pPr>
              <w:rPr>
                <w:rFonts w:cs="Times New Roman"/>
              </w:rPr>
            </w:pPr>
            <w:r w:rsidRPr="00CB6F99">
              <w:rPr>
                <w:rFonts w:cs="Times New Roman"/>
              </w:rPr>
              <w:t xml:space="preserve">- zaproszenia na konsultacje dla grup </w:t>
            </w:r>
            <w:proofErr w:type="spellStart"/>
            <w:r w:rsidRPr="00CB6F99">
              <w:rPr>
                <w:rFonts w:cs="Times New Roman"/>
              </w:rPr>
              <w:t>defaworyzowanych</w:t>
            </w:r>
            <w:proofErr w:type="spellEnd"/>
          </w:p>
        </w:tc>
        <w:tc>
          <w:tcPr>
            <w:tcW w:w="4535" w:type="dxa"/>
          </w:tcPr>
          <w:p w:rsidR="0023430F" w:rsidRDefault="00622648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ogłoszeń w prasie – </w:t>
            </w:r>
            <w:r w:rsidR="00A05149">
              <w:rPr>
                <w:rFonts w:cs="Times New Roman"/>
              </w:rPr>
              <w:t>2</w:t>
            </w:r>
          </w:p>
          <w:p w:rsidR="00165108" w:rsidRDefault="00165108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zorganizowanych wydarzeń i imprez promocyjnych – 1 </w:t>
            </w:r>
          </w:p>
          <w:p w:rsidR="00E53225" w:rsidRDefault="00E53225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impre</w:t>
            </w:r>
            <w:r w:rsidR="00034090">
              <w:rPr>
                <w:rFonts w:cs="Times New Roman"/>
              </w:rPr>
              <w:t xml:space="preserve">z na terenie obszaru </w:t>
            </w:r>
            <w:proofErr w:type="spellStart"/>
            <w:r w:rsidR="00034090">
              <w:rPr>
                <w:rFonts w:cs="Times New Roman"/>
              </w:rPr>
              <w:t>działania</w:t>
            </w:r>
            <w:proofErr w:type="spellEnd"/>
            <w:r w:rsidR="00034090">
              <w:rPr>
                <w:rFonts w:cs="Times New Roman"/>
              </w:rPr>
              <w:t>,</w:t>
            </w:r>
            <w:r w:rsidR="00034090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w których uczestniczyła LGD – 6 </w:t>
            </w:r>
          </w:p>
          <w:p w:rsidR="00B61B7A" w:rsidRDefault="00B61B7A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wydrukowanych plakatów ogłoszeniowych – 50</w:t>
            </w:r>
            <w:r w:rsidR="00907462">
              <w:rPr>
                <w:rFonts w:cs="Times New Roman"/>
              </w:rPr>
              <w:t>*</w:t>
            </w:r>
          </w:p>
          <w:p w:rsidR="00A65F0F" w:rsidRDefault="00A65F0F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wydrukowanych zaproszeń na konsultacje dla grup </w:t>
            </w:r>
            <w:proofErr w:type="spellStart"/>
            <w:r w:rsidR="008F0EE5">
              <w:rPr>
                <w:rFonts w:cs="Times New Roman"/>
              </w:rPr>
              <w:t>defaworyzowanych</w:t>
            </w:r>
            <w:proofErr w:type="spellEnd"/>
            <w:r w:rsidR="008F0EE5">
              <w:rPr>
                <w:rFonts w:cs="Times New Roman"/>
              </w:rPr>
              <w:t xml:space="preserve"> – </w:t>
            </w:r>
            <w:r w:rsidR="00903579">
              <w:rPr>
                <w:rFonts w:cs="Times New Roman"/>
              </w:rPr>
              <w:t>250*</w:t>
            </w:r>
          </w:p>
          <w:p w:rsidR="006A7457" w:rsidRPr="00985141" w:rsidRDefault="006A7457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zorganizowanych spot</w:t>
            </w:r>
            <w:r w:rsidR="000130B3">
              <w:rPr>
                <w:rFonts w:cs="Times New Roman"/>
              </w:rPr>
              <w:t xml:space="preserve">kań z </w:t>
            </w:r>
            <w:r w:rsidR="000130B3" w:rsidRPr="00985141">
              <w:rPr>
                <w:rFonts w:cs="Times New Roman"/>
              </w:rPr>
              <w:t xml:space="preserve">przedstawicielami grup </w:t>
            </w:r>
            <w:proofErr w:type="spellStart"/>
            <w:r w:rsidR="000130B3" w:rsidRPr="00985141">
              <w:rPr>
                <w:rFonts w:cs="Times New Roman"/>
              </w:rPr>
              <w:t>de</w:t>
            </w:r>
            <w:r w:rsidRPr="00985141">
              <w:rPr>
                <w:rFonts w:cs="Times New Roman"/>
              </w:rPr>
              <w:t>faworyzowanych</w:t>
            </w:r>
            <w:proofErr w:type="spellEnd"/>
            <w:r w:rsidRPr="00985141">
              <w:rPr>
                <w:rFonts w:cs="Times New Roman"/>
              </w:rPr>
              <w:t xml:space="preserve"> – 6</w:t>
            </w:r>
            <w:r w:rsidR="00903579" w:rsidRPr="00985141">
              <w:rPr>
                <w:rFonts w:cs="Times New Roman"/>
              </w:rPr>
              <w:t>*</w:t>
            </w:r>
            <w:r w:rsidRPr="00985141">
              <w:rPr>
                <w:rFonts w:cs="Times New Roman"/>
              </w:rPr>
              <w:t xml:space="preserve"> </w:t>
            </w:r>
          </w:p>
          <w:p w:rsidR="00C0337A" w:rsidRPr="00985141" w:rsidRDefault="00C0337A" w:rsidP="00E32E8B">
            <w:pPr>
              <w:rPr>
                <w:rFonts w:cs="Times New Roman"/>
              </w:rPr>
            </w:pPr>
            <w:r w:rsidRPr="00985141">
              <w:rPr>
                <w:rFonts w:cs="Times New Roman"/>
              </w:rPr>
              <w:t>Liczba przygotowanych broszur informacyjnych – 500</w:t>
            </w:r>
          </w:p>
          <w:p w:rsidR="00C0337A" w:rsidRPr="00985141" w:rsidRDefault="00C0337A" w:rsidP="00E32E8B">
            <w:pPr>
              <w:rPr>
                <w:rFonts w:cs="Times New Roman"/>
              </w:rPr>
            </w:pPr>
            <w:r w:rsidRPr="00985141">
              <w:rPr>
                <w:rFonts w:cs="Times New Roman"/>
              </w:rPr>
              <w:t>Liczba przygotowanych broszur informa</w:t>
            </w:r>
            <w:r w:rsidR="000130B3" w:rsidRPr="00985141">
              <w:rPr>
                <w:rFonts w:cs="Times New Roman"/>
              </w:rPr>
              <w:t xml:space="preserve">cyjnych skierowanych do grup </w:t>
            </w:r>
            <w:proofErr w:type="spellStart"/>
            <w:r w:rsidR="000130B3" w:rsidRPr="00985141">
              <w:rPr>
                <w:rFonts w:cs="Times New Roman"/>
              </w:rPr>
              <w:t>de</w:t>
            </w:r>
            <w:r w:rsidRPr="00985141">
              <w:rPr>
                <w:rFonts w:cs="Times New Roman"/>
              </w:rPr>
              <w:t>faworyzowanych</w:t>
            </w:r>
            <w:proofErr w:type="spellEnd"/>
            <w:r w:rsidRPr="00985141">
              <w:rPr>
                <w:rFonts w:cs="Times New Roman"/>
              </w:rPr>
              <w:t xml:space="preserve"> – 2500</w:t>
            </w:r>
          </w:p>
          <w:p w:rsidR="00C0337A" w:rsidRPr="00985141" w:rsidRDefault="00C0337A" w:rsidP="00E32E8B">
            <w:pPr>
              <w:rPr>
                <w:rFonts w:cs="Times New Roman"/>
              </w:rPr>
            </w:pPr>
            <w:r w:rsidRPr="00985141">
              <w:rPr>
                <w:rFonts w:cs="Times New Roman"/>
              </w:rPr>
              <w:t xml:space="preserve">Liczba przygotowanych ulotek – 400 </w:t>
            </w:r>
          </w:p>
          <w:p w:rsidR="00034090" w:rsidRDefault="000A55CA" w:rsidP="00E32E8B">
            <w:pPr>
              <w:rPr>
                <w:rFonts w:cs="Times New Roman"/>
              </w:rPr>
            </w:pPr>
            <w:r w:rsidRPr="00985141">
              <w:rPr>
                <w:rFonts w:cs="Times New Roman"/>
              </w:rPr>
              <w:t>Liczba przedsięwzięć promocyjnych organizowanych</w:t>
            </w:r>
            <w:r>
              <w:rPr>
                <w:rFonts w:cs="Times New Roman"/>
              </w:rPr>
              <w:t xml:space="preserve"> przez LGD (przygotowanie gadżetów) – </w:t>
            </w:r>
            <w:r w:rsidR="007D4D45">
              <w:rPr>
                <w:rFonts w:cs="Times New Roman"/>
              </w:rPr>
              <w:t xml:space="preserve">5 </w:t>
            </w:r>
          </w:p>
          <w:p w:rsidR="003F57E1" w:rsidRPr="00D607CF" w:rsidRDefault="00236C2E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wydawnictw i publikacji sfinansowanych </w:t>
            </w:r>
            <w:r>
              <w:rPr>
                <w:rFonts w:cs="Times New Roman"/>
              </w:rPr>
              <w:lastRenderedPageBreak/>
              <w:t xml:space="preserve">przez LGD – 1 </w:t>
            </w:r>
          </w:p>
        </w:tc>
      </w:tr>
      <w:tr w:rsidR="0023430F" w:rsidRPr="00F00FB8" w:rsidTr="0006572C">
        <w:trPr>
          <w:trHeight w:val="3534"/>
        </w:trPr>
        <w:tc>
          <w:tcPr>
            <w:tcW w:w="14884" w:type="dxa"/>
            <w:gridSpan w:val="7"/>
          </w:tcPr>
          <w:p w:rsidR="003E7DF1" w:rsidRPr="0006572C" w:rsidRDefault="003E7DF1" w:rsidP="003E7DF1">
            <w:pPr>
              <w:rPr>
                <w:b/>
                <w:sz w:val="4"/>
                <w:szCs w:val="4"/>
              </w:rPr>
            </w:pPr>
          </w:p>
          <w:p w:rsidR="0023430F" w:rsidRPr="00985141" w:rsidRDefault="0023430F" w:rsidP="003E7DF1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85141">
              <w:rPr>
                <w:b/>
              </w:rPr>
              <w:t>Lipiec – zakup namiotu wystawienniczego</w:t>
            </w:r>
            <w:r w:rsidR="007D4D45" w:rsidRPr="00985141">
              <w:rPr>
                <w:b/>
              </w:rPr>
              <w:t xml:space="preserve"> </w:t>
            </w:r>
            <w:r w:rsidR="007D4D45" w:rsidRPr="00985141">
              <w:t>(przedsięwzięcie promocyjne)</w:t>
            </w:r>
            <w:r w:rsidRPr="00985141">
              <w:rPr>
                <w:b/>
              </w:rPr>
              <w:t>.</w:t>
            </w:r>
          </w:p>
          <w:p w:rsidR="0023430F" w:rsidRPr="00985141" w:rsidRDefault="0023430F" w:rsidP="00D13625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85141">
              <w:rPr>
                <w:b/>
              </w:rPr>
              <w:t xml:space="preserve">Lipiec/sierpień – wydanie ulotek, broszur informacyjnych na temat głównych założeń LSR i planowanych naborów wniosków. </w:t>
            </w:r>
          </w:p>
          <w:p w:rsidR="0023430F" w:rsidRPr="00985141" w:rsidRDefault="0023430F" w:rsidP="00D607CF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85141">
              <w:rPr>
                <w:b/>
              </w:rPr>
              <w:t>Lipiec/sierpień – wydanie gadżetów promocyjnych wykorzystywanych podczas spotkań i szkoleń, wydarzeń promocyjnych.</w:t>
            </w:r>
          </w:p>
          <w:p w:rsidR="0023430F" w:rsidRPr="00985141" w:rsidRDefault="0023430F" w:rsidP="00D13625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85141">
              <w:rPr>
                <w:b/>
              </w:rPr>
              <w:t xml:space="preserve">Sierpień – ogłoszenia w lokalnej prasie oraz na stronach internetowych i w siedzibach </w:t>
            </w:r>
            <w:proofErr w:type="spellStart"/>
            <w:r w:rsidRPr="00985141">
              <w:rPr>
                <w:b/>
              </w:rPr>
              <w:t>jst</w:t>
            </w:r>
            <w:proofErr w:type="spellEnd"/>
            <w:r w:rsidRPr="00985141">
              <w:rPr>
                <w:b/>
              </w:rPr>
              <w:t xml:space="preserve"> zapraszające na imprezę promocyjną.</w:t>
            </w:r>
          </w:p>
          <w:p w:rsidR="0023430F" w:rsidRPr="005B3D42" w:rsidRDefault="0023430F" w:rsidP="00B25AEE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85141">
              <w:rPr>
                <w:b/>
              </w:rPr>
              <w:t>Sierpień/wrzesień – udział  w Dożynkach w poszczególnych gminach, podczas których każdy zainteresowany uzyska informacje o głównych założeniach LSR</w:t>
            </w:r>
            <w:r w:rsidRPr="005B3D42">
              <w:rPr>
                <w:b/>
              </w:rPr>
              <w:t xml:space="preserve"> oraz planowanych naborach wniosków.</w:t>
            </w:r>
          </w:p>
          <w:p w:rsidR="0023430F" w:rsidRDefault="0023430F" w:rsidP="00B25AEE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5B3D42">
              <w:rPr>
                <w:b/>
              </w:rPr>
              <w:t>Wrzesień – impreza promocyjna, podczas której otwarty będzie punkt informacyjny LGD, w którym każdy zainteresowany uzyska informacje</w:t>
            </w:r>
            <w:r w:rsidRPr="005B3D42">
              <w:rPr>
                <w:b/>
              </w:rPr>
              <w:br/>
              <w:t>o głównych</w:t>
            </w:r>
            <w:r>
              <w:rPr>
                <w:b/>
              </w:rPr>
              <w:t xml:space="preserve"> założeniach LSR oraz planowanych naborach wniosków.</w:t>
            </w:r>
          </w:p>
          <w:p w:rsidR="00236C2E" w:rsidRDefault="00236C2E" w:rsidP="00B25AEE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Październik – wydanie publikacji na temat głównych założeń LSR </w:t>
            </w:r>
          </w:p>
          <w:p w:rsidR="0023430F" w:rsidRDefault="0023430F" w:rsidP="00B25AEE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Październik/listopad – konsultacje dla grup </w:t>
            </w:r>
            <w:proofErr w:type="spellStart"/>
            <w:r w:rsidR="002136F5">
              <w:rPr>
                <w:b/>
              </w:rPr>
              <w:t>de</w:t>
            </w:r>
            <w:r w:rsidR="00034090">
              <w:rPr>
                <w:b/>
              </w:rPr>
              <w:t>faworyzowanych</w:t>
            </w:r>
            <w:proofErr w:type="spellEnd"/>
            <w:r w:rsidR="00034090">
              <w:rPr>
                <w:b/>
              </w:rPr>
              <w:t>, wydruk plakatów ogłoszeniowych</w:t>
            </w:r>
            <w:r>
              <w:rPr>
                <w:b/>
              </w:rPr>
              <w:t>.</w:t>
            </w:r>
          </w:p>
          <w:p w:rsidR="0023430F" w:rsidRDefault="0023430F" w:rsidP="00B25AEE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Listopad – ogłoszenia w lokalnej prasie oraz na stronach internetowych i w siedzibach </w:t>
            </w:r>
            <w:proofErr w:type="spellStart"/>
            <w:r>
              <w:rPr>
                <w:b/>
              </w:rPr>
              <w:t>jst</w:t>
            </w:r>
            <w:proofErr w:type="spellEnd"/>
            <w:r>
              <w:rPr>
                <w:b/>
              </w:rPr>
              <w:t xml:space="preserve"> dotyczące głównych założeń LSR oraz planowanych naborów wniosków.</w:t>
            </w:r>
          </w:p>
          <w:p w:rsidR="0023430F" w:rsidRPr="0006572C" w:rsidRDefault="0023430F" w:rsidP="006A0163">
            <w:pPr>
              <w:pStyle w:val="Akapitzlist"/>
              <w:rPr>
                <w:b/>
                <w:sz w:val="4"/>
                <w:szCs w:val="4"/>
              </w:rPr>
            </w:pPr>
          </w:p>
        </w:tc>
      </w:tr>
      <w:tr w:rsidR="0023430F" w:rsidRPr="00F00FB8" w:rsidTr="0080348E">
        <w:trPr>
          <w:trHeight w:val="2727"/>
        </w:trPr>
        <w:tc>
          <w:tcPr>
            <w:tcW w:w="710" w:type="dxa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II </w:t>
            </w:r>
            <w:proofErr w:type="spellStart"/>
            <w:r w:rsidRPr="00F00FB8">
              <w:rPr>
                <w:rFonts w:cs="Times New Roman"/>
              </w:rPr>
              <w:t>poł</w:t>
            </w:r>
            <w:proofErr w:type="spellEnd"/>
            <w:r w:rsidRPr="00F00FB8">
              <w:rPr>
                <w:rFonts w:cs="Times New Roman"/>
              </w:rPr>
              <w:t>. 2016</w:t>
            </w:r>
          </w:p>
        </w:tc>
        <w:tc>
          <w:tcPr>
            <w:tcW w:w="2126" w:type="dxa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Przekazanie informacji o ogłoszeniu konkursu/konkursów tematycznych na wybór operacji do dofinansowania</w:t>
            </w:r>
          </w:p>
        </w:tc>
        <w:tc>
          <w:tcPr>
            <w:tcW w:w="1985" w:type="dxa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Kampania informacyjna nt. ogłoszonego konkursu/konkursów</w:t>
            </w:r>
          </w:p>
        </w:tc>
        <w:tc>
          <w:tcPr>
            <w:tcW w:w="2268" w:type="dxa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- wszyscy potencjalni wnioskodawcy, w tym przedsiębiorcy, rolnicy, organizacje pozarządowe i pozostali mieszkańcy obszaru, w tym przedstawiciele grup </w:t>
            </w:r>
            <w:proofErr w:type="spellStart"/>
            <w:r w:rsidRPr="00F00FB8">
              <w:rPr>
                <w:rFonts w:cs="Times New Roman"/>
              </w:rPr>
              <w:t>defaworyzowanych</w:t>
            </w:r>
            <w:proofErr w:type="spellEnd"/>
            <w:r w:rsidRPr="00F00FB8">
              <w:rPr>
                <w:rFonts w:cs="Times New Roman"/>
              </w:rPr>
              <w:t xml:space="preserve"> </w:t>
            </w:r>
          </w:p>
        </w:tc>
        <w:tc>
          <w:tcPr>
            <w:tcW w:w="3118" w:type="dxa"/>
          </w:tcPr>
          <w:p w:rsidR="0023430F" w:rsidRPr="00453E99" w:rsidRDefault="0023430F" w:rsidP="00E32E8B">
            <w:pPr>
              <w:rPr>
                <w:rFonts w:cs="Times New Roman"/>
              </w:rPr>
            </w:pPr>
            <w:r w:rsidRPr="00453E99">
              <w:rPr>
                <w:rFonts w:cs="Times New Roman"/>
              </w:rPr>
              <w:t>- ogłoszenia w lokalnej prasie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siedzibach JST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- ogłoszenie na stronie </w:t>
            </w:r>
            <w:proofErr w:type="spellStart"/>
            <w:r w:rsidRPr="00EA44A8">
              <w:rPr>
                <w:rFonts w:cs="Times New Roman"/>
              </w:rPr>
              <w:t>www</w:t>
            </w:r>
            <w:proofErr w:type="spellEnd"/>
            <w:r w:rsidRPr="00EA44A8">
              <w:rPr>
                <w:rFonts w:cs="Times New Roman"/>
              </w:rPr>
              <w:t xml:space="preserve"> LGD i JST</w:t>
            </w:r>
          </w:p>
          <w:p w:rsidR="0023430F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Ogłoszenia dotyczą zarówno konkursu jak również harmonogramu spotkań szkoleniowych w zakresie przygotowania dokumentacji aplikacyjnej</w:t>
            </w:r>
          </w:p>
          <w:p w:rsidR="0080348E" w:rsidRPr="00EA44A8" w:rsidRDefault="0080348E" w:rsidP="00E32E8B">
            <w:pPr>
              <w:rPr>
                <w:rFonts w:cs="Times New Roman"/>
              </w:rPr>
            </w:pPr>
          </w:p>
        </w:tc>
        <w:tc>
          <w:tcPr>
            <w:tcW w:w="4677" w:type="dxa"/>
            <w:gridSpan w:val="2"/>
          </w:tcPr>
          <w:p w:rsidR="0023430F" w:rsidRDefault="00622648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ogłoszeń w prasie – </w:t>
            </w:r>
            <w:r w:rsidR="00A05149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</w:t>
            </w:r>
          </w:p>
          <w:p w:rsidR="00B61B7A" w:rsidRPr="00453E99" w:rsidRDefault="00B61B7A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wydrukowa</w:t>
            </w:r>
            <w:r w:rsidR="00B17B50">
              <w:rPr>
                <w:rFonts w:cs="Times New Roman"/>
              </w:rPr>
              <w:t>nych plakatów ogłoszeniowych – 15</w:t>
            </w:r>
            <w:r>
              <w:rPr>
                <w:rFonts w:cs="Times New Roman"/>
              </w:rPr>
              <w:t>0</w:t>
            </w:r>
          </w:p>
        </w:tc>
      </w:tr>
      <w:tr w:rsidR="0023430F" w:rsidRPr="00F00FB8" w:rsidTr="00783143">
        <w:tc>
          <w:tcPr>
            <w:tcW w:w="14884" w:type="dxa"/>
            <w:gridSpan w:val="7"/>
          </w:tcPr>
          <w:p w:rsidR="0023430F" w:rsidRPr="0006572C" w:rsidRDefault="0023430F" w:rsidP="006A0163">
            <w:pPr>
              <w:pStyle w:val="Akapitzlist"/>
              <w:rPr>
                <w:rFonts w:cs="Times New Roman"/>
                <w:b/>
                <w:sz w:val="4"/>
                <w:szCs w:val="4"/>
              </w:rPr>
            </w:pPr>
          </w:p>
          <w:p w:rsidR="0023430F" w:rsidRDefault="0023430F" w:rsidP="00453E99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Październik – ogłoszenia </w:t>
            </w:r>
            <w:r>
              <w:rPr>
                <w:b/>
              </w:rPr>
              <w:t xml:space="preserve">w lokalnej prasie oraz na stronach internetowych i w siedzibach </w:t>
            </w:r>
            <w:proofErr w:type="spellStart"/>
            <w:r>
              <w:rPr>
                <w:b/>
              </w:rPr>
              <w:t>jst</w:t>
            </w:r>
            <w:proofErr w:type="spellEnd"/>
            <w:r>
              <w:rPr>
                <w:b/>
              </w:rPr>
              <w:t xml:space="preserve"> dotyczące harmonogramu spotkań szkoleniowych</w:t>
            </w:r>
            <w:r>
              <w:rPr>
                <w:b/>
              </w:rPr>
              <w:br/>
              <w:t>w zakresie przygotowania dokumentacji aplikacyjnej</w:t>
            </w:r>
            <w:r w:rsidR="00B33B7C">
              <w:rPr>
                <w:b/>
              </w:rPr>
              <w:t>, wydruk plakatów ogłoszeniowych</w:t>
            </w:r>
            <w:r>
              <w:rPr>
                <w:b/>
              </w:rPr>
              <w:t>.</w:t>
            </w:r>
          </w:p>
          <w:p w:rsidR="0023430F" w:rsidRPr="006A0163" w:rsidRDefault="0023430F" w:rsidP="00453E99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Listopad/g</w:t>
            </w:r>
            <w:r w:rsidRPr="00453E99">
              <w:rPr>
                <w:rFonts w:cs="Times New Roman"/>
                <w:b/>
              </w:rPr>
              <w:t xml:space="preserve">rudzień – ogłoszenia </w:t>
            </w:r>
            <w:r w:rsidRPr="00453E99">
              <w:rPr>
                <w:b/>
              </w:rPr>
              <w:t xml:space="preserve">w lokalnej prasie oraz na stronach internetowych i w siedzibach </w:t>
            </w:r>
            <w:proofErr w:type="spellStart"/>
            <w:r w:rsidRPr="00453E99">
              <w:rPr>
                <w:b/>
              </w:rPr>
              <w:t>jst</w:t>
            </w:r>
            <w:proofErr w:type="spellEnd"/>
            <w:r>
              <w:rPr>
                <w:b/>
              </w:rPr>
              <w:t xml:space="preserve"> zapraszające do składania wniosków w ramach ogłoszonego naboru</w:t>
            </w:r>
            <w:r w:rsidR="00034090">
              <w:rPr>
                <w:b/>
              </w:rPr>
              <w:t>, wydruk plakatów ogłoszeniowych</w:t>
            </w:r>
            <w:r>
              <w:rPr>
                <w:b/>
              </w:rPr>
              <w:t>.</w:t>
            </w:r>
          </w:p>
          <w:p w:rsidR="0023430F" w:rsidRPr="0006572C" w:rsidRDefault="0023430F" w:rsidP="006A0163">
            <w:pPr>
              <w:pStyle w:val="Akapitzlist"/>
              <w:rPr>
                <w:rFonts w:cs="Times New Roman"/>
                <w:b/>
                <w:sz w:val="4"/>
                <w:szCs w:val="4"/>
              </w:rPr>
            </w:pPr>
          </w:p>
        </w:tc>
      </w:tr>
      <w:tr w:rsidR="0023430F" w:rsidRPr="00F00FB8" w:rsidTr="00160F6B">
        <w:tc>
          <w:tcPr>
            <w:tcW w:w="710" w:type="dxa"/>
            <w:tcBorders>
              <w:bottom w:val="single" w:sz="4" w:space="0" w:color="auto"/>
            </w:tcBorders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II </w:t>
            </w:r>
            <w:proofErr w:type="spellStart"/>
            <w:r w:rsidRPr="00F00FB8">
              <w:rPr>
                <w:rFonts w:cs="Times New Roman"/>
              </w:rPr>
              <w:t>poł</w:t>
            </w:r>
            <w:proofErr w:type="spellEnd"/>
            <w:r w:rsidRPr="00F00FB8">
              <w:rPr>
                <w:rFonts w:cs="Times New Roman"/>
              </w:rPr>
              <w:t>. 2016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30F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Zapewnienie informacji dl</w:t>
            </w:r>
            <w:r>
              <w:rPr>
                <w:rFonts w:cs="Times New Roman"/>
              </w:rPr>
              <w:t xml:space="preserve">a potencjalnych </w:t>
            </w:r>
            <w:r>
              <w:rPr>
                <w:rFonts w:cs="Times New Roman"/>
              </w:rPr>
              <w:lastRenderedPageBreak/>
              <w:t>wnioskodawców o </w:t>
            </w:r>
            <w:r w:rsidRPr="00F00FB8">
              <w:rPr>
                <w:rFonts w:cs="Times New Roman"/>
              </w:rPr>
              <w:t>głównych zasadach interpretacji poszczególnych kryteriów oceny używanych przez Radę LGD, w tym również o kategoriach preferowanych operacji w największym stopniu realizujących założenia LSR</w:t>
            </w:r>
          </w:p>
          <w:p w:rsidR="003F57E1" w:rsidRPr="00F00FB8" w:rsidRDefault="003F57E1" w:rsidP="00E32E8B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lastRenderedPageBreak/>
              <w:t xml:space="preserve">Spotkania szkoleniowe dot. ogłoszonych </w:t>
            </w:r>
            <w:r w:rsidRPr="00F00FB8">
              <w:rPr>
                <w:rFonts w:cs="Times New Roman"/>
              </w:rPr>
              <w:lastRenderedPageBreak/>
              <w:t>konkursów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lastRenderedPageBreak/>
              <w:t xml:space="preserve">- wszyscy potencjalni wnioskodawcy, w tym przedsiębiorcy, </w:t>
            </w:r>
            <w:r w:rsidRPr="00F00FB8">
              <w:rPr>
                <w:rFonts w:cs="Times New Roman"/>
              </w:rPr>
              <w:lastRenderedPageBreak/>
              <w:t xml:space="preserve">rolnicy, organizacje pozarządowe i pozostali mieszkańcy obszaru, w tym przedstawiciele grup </w:t>
            </w:r>
            <w:proofErr w:type="spellStart"/>
            <w:r w:rsidRPr="00F00FB8">
              <w:rPr>
                <w:rFonts w:cs="Times New Roman"/>
              </w:rPr>
              <w:t>defaworyzowanych</w:t>
            </w:r>
            <w:proofErr w:type="spellEnd"/>
            <w:r w:rsidRPr="00F00FB8">
              <w:rPr>
                <w:rFonts w:cs="Times New Roman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lastRenderedPageBreak/>
              <w:t>- ogłoszenia w siedzibach JST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- ogłoszenie na stronie </w:t>
            </w:r>
            <w:proofErr w:type="spellStart"/>
            <w:r w:rsidRPr="00EA44A8">
              <w:rPr>
                <w:rFonts w:cs="Times New Roman"/>
              </w:rPr>
              <w:t>www</w:t>
            </w:r>
            <w:proofErr w:type="spellEnd"/>
            <w:r w:rsidRPr="00EA44A8">
              <w:rPr>
                <w:rFonts w:cs="Times New Roman"/>
              </w:rPr>
              <w:t xml:space="preserve"> LGD i JST</w:t>
            </w:r>
          </w:p>
          <w:p w:rsidR="0023430F" w:rsidRPr="0066286A" w:rsidRDefault="0023430F" w:rsidP="00E32E8B">
            <w:pPr>
              <w:rPr>
                <w:rFonts w:cs="Times New Roman"/>
              </w:rPr>
            </w:pPr>
            <w:r w:rsidRPr="0066286A">
              <w:rPr>
                <w:rFonts w:cs="Times New Roman"/>
              </w:rPr>
              <w:lastRenderedPageBreak/>
              <w:t>- spotkania szkoleniowe w gminach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broszura informacyjna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- zaproszenia na konsultacje dla grup </w:t>
            </w:r>
            <w:proofErr w:type="spellStart"/>
            <w:r w:rsidRPr="00EA44A8">
              <w:rPr>
                <w:rFonts w:cs="Times New Roman"/>
              </w:rPr>
              <w:t>defaworyzowanych</w:t>
            </w:r>
            <w:proofErr w:type="spellEnd"/>
            <w:r w:rsidRPr="00EA44A8">
              <w:rPr>
                <w:rFonts w:cs="Times New Roman"/>
              </w:rPr>
              <w:t xml:space="preserve"> 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prezentacje pracowników Biura LGD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23430F" w:rsidRDefault="00B61B7A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Liczba wydrukowanych plakatów ogłoszeniowych – 50</w:t>
            </w:r>
            <w:r w:rsidR="00907462">
              <w:rPr>
                <w:rFonts w:cs="Times New Roman"/>
              </w:rPr>
              <w:t>*</w:t>
            </w:r>
          </w:p>
          <w:p w:rsidR="008F0EE5" w:rsidRDefault="008F0EE5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wydrukowanych zaproszeń na konsultacje </w:t>
            </w:r>
            <w:r>
              <w:rPr>
                <w:rFonts w:cs="Times New Roman"/>
              </w:rPr>
              <w:lastRenderedPageBreak/>
              <w:t>dla grup</w:t>
            </w:r>
            <w:r w:rsidR="00903579">
              <w:rPr>
                <w:rFonts w:cs="Times New Roman"/>
              </w:rPr>
              <w:t xml:space="preserve"> </w:t>
            </w:r>
            <w:proofErr w:type="spellStart"/>
            <w:r w:rsidR="00903579">
              <w:rPr>
                <w:rFonts w:cs="Times New Roman"/>
              </w:rPr>
              <w:t>defaworyzowanych</w:t>
            </w:r>
            <w:proofErr w:type="spellEnd"/>
            <w:r w:rsidR="00903579">
              <w:rPr>
                <w:rFonts w:cs="Times New Roman"/>
              </w:rPr>
              <w:t xml:space="preserve"> – 25</w:t>
            </w:r>
            <w:r>
              <w:rPr>
                <w:rFonts w:cs="Times New Roman"/>
              </w:rPr>
              <w:t>0</w:t>
            </w:r>
            <w:r w:rsidR="00903579">
              <w:rPr>
                <w:rFonts w:cs="Times New Roman"/>
              </w:rPr>
              <w:t>*</w:t>
            </w:r>
          </w:p>
          <w:p w:rsidR="00C0337A" w:rsidRDefault="00C0337A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zorganizowanych spotkań </w:t>
            </w:r>
            <w:r w:rsidR="00903579">
              <w:rPr>
                <w:rFonts w:cs="Times New Roman"/>
              </w:rPr>
              <w:t xml:space="preserve">przedstawicielami grup </w:t>
            </w:r>
            <w:proofErr w:type="spellStart"/>
            <w:r w:rsidR="00903579">
              <w:rPr>
                <w:rFonts w:cs="Times New Roman"/>
              </w:rPr>
              <w:t>defaworyzowanych</w:t>
            </w:r>
            <w:proofErr w:type="spellEnd"/>
            <w:r w:rsidR="0090357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 6</w:t>
            </w:r>
            <w:r w:rsidR="00903579">
              <w:rPr>
                <w:rFonts w:cs="Times New Roman"/>
              </w:rPr>
              <w:t>*</w:t>
            </w:r>
            <w:r>
              <w:rPr>
                <w:rFonts w:cs="Times New Roman"/>
              </w:rPr>
              <w:t xml:space="preserve"> </w:t>
            </w:r>
          </w:p>
          <w:p w:rsidR="00903579" w:rsidRDefault="00903579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zorganizowanych spotkań (szkolenia) – 6 </w:t>
            </w:r>
          </w:p>
          <w:p w:rsidR="002E27F8" w:rsidRDefault="002E27F8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zorganizowanych spotkań informacyjnych w Gminach – 36</w:t>
            </w:r>
          </w:p>
          <w:p w:rsidR="002E27F8" w:rsidRPr="00EA44A8" w:rsidRDefault="002E27F8" w:rsidP="00E32E8B">
            <w:pPr>
              <w:rPr>
                <w:rFonts w:cs="Times New Roman"/>
              </w:rPr>
            </w:pPr>
          </w:p>
        </w:tc>
      </w:tr>
      <w:tr w:rsidR="0023430F" w:rsidRPr="00F00FB8" w:rsidTr="006F09DB">
        <w:tc>
          <w:tcPr>
            <w:tcW w:w="14884" w:type="dxa"/>
            <w:gridSpan w:val="7"/>
            <w:tcBorders>
              <w:bottom w:val="single" w:sz="4" w:space="0" w:color="auto"/>
            </w:tcBorders>
          </w:tcPr>
          <w:p w:rsidR="0023430F" w:rsidRPr="0006572C" w:rsidRDefault="0023430F" w:rsidP="006A0163">
            <w:pPr>
              <w:pStyle w:val="Akapitzlist"/>
              <w:rPr>
                <w:b/>
                <w:sz w:val="4"/>
                <w:szCs w:val="4"/>
              </w:rPr>
            </w:pPr>
          </w:p>
          <w:p w:rsidR="0023430F" w:rsidRDefault="0023430F" w:rsidP="00D13625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Październik – </w:t>
            </w:r>
            <w:r>
              <w:rPr>
                <w:rFonts w:cs="Times New Roman"/>
                <w:b/>
              </w:rPr>
              <w:t xml:space="preserve">ogłoszenia </w:t>
            </w:r>
            <w:r>
              <w:rPr>
                <w:b/>
              </w:rPr>
              <w:t xml:space="preserve">w lokalnej prasie oraz na stronach internetowych i w siedzibach </w:t>
            </w:r>
            <w:proofErr w:type="spellStart"/>
            <w:r>
              <w:rPr>
                <w:b/>
              </w:rPr>
              <w:t>jst</w:t>
            </w:r>
            <w:proofErr w:type="spellEnd"/>
            <w:r>
              <w:rPr>
                <w:b/>
              </w:rPr>
              <w:t xml:space="preserve"> dotyczące harmonogramu spotkań szkoleniowych</w:t>
            </w:r>
            <w:r>
              <w:rPr>
                <w:b/>
              </w:rPr>
              <w:br/>
              <w:t>w zakresie przygotowania dokumentacji aplikacyjnej</w:t>
            </w:r>
            <w:r w:rsidR="002C7C0E">
              <w:rPr>
                <w:b/>
              </w:rPr>
              <w:t xml:space="preserve">, wydruk plakatów ogłoszeniowych </w:t>
            </w:r>
            <w:r w:rsidR="002C7C0E">
              <w:t>(wskaźniki określone w celu komunikacyjnym II – Kampania informacyjna)</w:t>
            </w:r>
            <w:r>
              <w:rPr>
                <w:b/>
              </w:rPr>
              <w:t>.</w:t>
            </w:r>
          </w:p>
          <w:p w:rsidR="0023430F" w:rsidRDefault="0023430F" w:rsidP="00D13625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Październik/listopad – konsultacje dla grup </w:t>
            </w:r>
            <w:proofErr w:type="spellStart"/>
            <w:r>
              <w:rPr>
                <w:b/>
              </w:rPr>
              <w:t>de</w:t>
            </w:r>
            <w:r w:rsidRPr="00D13625">
              <w:rPr>
                <w:b/>
              </w:rPr>
              <w:t>faworyzowanych</w:t>
            </w:r>
            <w:proofErr w:type="spellEnd"/>
            <w:r w:rsidRPr="00D13625">
              <w:rPr>
                <w:b/>
              </w:rPr>
              <w:t xml:space="preserve">, </w:t>
            </w:r>
            <w:r w:rsidR="00B33B7C">
              <w:rPr>
                <w:b/>
              </w:rPr>
              <w:t>wydruk plakatów ogłoszeniowych</w:t>
            </w:r>
          </w:p>
          <w:p w:rsidR="0023430F" w:rsidRPr="00E85413" w:rsidRDefault="0023430F" w:rsidP="001D620F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Październik/listopad – </w:t>
            </w:r>
            <w:r w:rsidRPr="00D13625">
              <w:rPr>
                <w:b/>
              </w:rPr>
              <w:t xml:space="preserve">szkolenia w </w:t>
            </w:r>
            <w:r>
              <w:rPr>
                <w:b/>
              </w:rPr>
              <w:t xml:space="preserve">poszczególnych </w:t>
            </w:r>
            <w:r w:rsidRPr="00D13625">
              <w:rPr>
                <w:b/>
              </w:rPr>
              <w:t>Gminach</w:t>
            </w:r>
            <w:r w:rsidRPr="00F00FB8">
              <w:rPr>
                <w:rFonts w:cs="Times New Roman"/>
              </w:rPr>
              <w:t xml:space="preserve"> </w:t>
            </w:r>
            <w:r w:rsidRPr="00A935E9">
              <w:rPr>
                <w:rFonts w:cs="Times New Roman"/>
                <w:b/>
              </w:rPr>
              <w:t>dotyczące przygotowania dokumentacji aplikacyjnej, w tym głównych</w:t>
            </w:r>
            <w:r>
              <w:rPr>
                <w:rFonts w:cs="Times New Roman"/>
                <w:b/>
              </w:rPr>
              <w:t xml:space="preserve"> zasad </w:t>
            </w:r>
            <w:r w:rsidRPr="0066286A">
              <w:rPr>
                <w:rFonts w:cs="Times New Roman"/>
                <w:b/>
              </w:rPr>
              <w:t>interpretacji poszczególnych kryteriów oceny używany</w:t>
            </w:r>
            <w:r>
              <w:rPr>
                <w:rFonts w:cs="Times New Roman"/>
                <w:b/>
              </w:rPr>
              <w:t>ch przez Radę LGD,</w:t>
            </w:r>
            <w:r w:rsidRPr="0066286A">
              <w:rPr>
                <w:rFonts w:cs="Times New Roman"/>
                <w:b/>
              </w:rPr>
              <w:t xml:space="preserve"> o</w:t>
            </w:r>
            <w:r>
              <w:rPr>
                <w:rFonts w:cs="Times New Roman"/>
                <w:b/>
              </w:rPr>
              <w:t>mówienie</w:t>
            </w:r>
            <w:r w:rsidRPr="0066286A">
              <w:rPr>
                <w:rFonts w:cs="Times New Roman"/>
                <w:b/>
              </w:rPr>
              <w:t xml:space="preserve"> preferowanych operacji w największym stopniu realizujących założenia LSR</w:t>
            </w:r>
            <w:r w:rsidR="005547E9">
              <w:rPr>
                <w:rFonts w:cs="Times New Roman"/>
                <w:b/>
              </w:rPr>
              <w:t>, wydruk plakatów ogłoszeniowych</w:t>
            </w:r>
            <w:r>
              <w:rPr>
                <w:rFonts w:cs="Times New Roman"/>
                <w:b/>
              </w:rPr>
              <w:t>.</w:t>
            </w:r>
          </w:p>
          <w:p w:rsidR="0023430F" w:rsidRPr="006A0163" w:rsidRDefault="0023430F" w:rsidP="001D620F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Dyżur pracownika LGD raz w miesiącu w poszczególnych gminach.</w:t>
            </w:r>
          </w:p>
          <w:p w:rsidR="0023430F" w:rsidRPr="0006572C" w:rsidRDefault="0023430F" w:rsidP="006A0163">
            <w:pPr>
              <w:pStyle w:val="Akapitzlist"/>
              <w:rPr>
                <w:b/>
                <w:sz w:val="4"/>
                <w:szCs w:val="4"/>
              </w:rPr>
            </w:pPr>
          </w:p>
        </w:tc>
      </w:tr>
      <w:tr w:rsidR="0023430F" w:rsidRPr="00F00FB8" w:rsidTr="00160F6B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23430F" w:rsidRPr="00F00FB8" w:rsidRDefault="0023430F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II </w:t>
            </w:r>
            <w:proofErr w:type="spellStart"/>
            <w:r>
              <w:rPr>
                <w:rFonts w:cs="Times New Roman"/>
              </w:rPr>
              <w:t>poł</w:t>
            </w:r>
            <w:proofErr w:type="spellEnd"/>
            <w:r>
              <w:rPr>
                <w:rFonts w:cs="Times New Roman"/>
              </w:rPr>
              <w:t>.</w:t>
            </w:r>
            <w:r w:rsidRPr="00F00FB8">
              <w:rPr>
                <w:rFonts w:cs="Times New Roman"/>
              </w:rPr>
              <w:t xml:space="preserve"> 2016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3430F" w:rsidRPr="00985141" w:rsidRDefault="0023430F" w:rsidP="00E32E8B">
            <w:pPr>
              <w:rPr>
                <w:rFonts w:cs="Times New Roman"/>
              </w:rPr>
            </w:pPr>
            <w:r w:rsidRPr="00985141">
              <w:rPr>
                <w:rFonts w:cs="Times New Roman"/>
              </w:rPr>
              <w:t xml:space="preserve">Aktywizacja przedstawicieli grup wykluczonych i </w:t>
            </w:r>
            <w:proofErr w:type="spellStart"/>
            <w:r w:rsidRPr="00985141">
              <w:rPr>
                <w:rFonts w:cs="Times New Roman"/>
              </w:rPr>
              <w:t>defaworyzowanych</w:t>
            </w:r>
            <w:proofErr w:type="spellEnd"/>
            <w:r w:rsidRPr="00985141">
              <w:rPr>
                <w:rFonts w:cs="Times New Roman"/>
              </w:rPr>
              <w:t xml:space="preserve"> ze względu na dostęp do rynku pracy poprzez wsparcie w procesie pozyskiwania dotacji oraz zachętę do </w:t>
            </w:r>
            <w:r w:rsidRPr="00985141">
              <w:rPr>
                <w:rFonts w:cs="Times New Roman"/>
              </w:rPr>
              <w:lastRenderedPageBreak/>
              <w:t>udziału w projektach grantowych</w:t>
            </w:r>
          </w:p>
          <w:p w:rsidR="005B7794" w:rsidRPr="00985141" w:rsidRDefault="005B7794" w:rsidP="00E32E8B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lastRenderedPageBreak/>
              <w:t>Kampania informacyjna nt. głównych założeń LSR na lata 2014-2020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- grupy </w:t>
            </w:r>
            <w:proofErr w:type="spellStart"/>
            <w:r w:rsidRPr="00F00FB8">
              <w:rPr>
                <w:rFonts w:cs="Times New Roman"/>
              </w:rPr>
              <w:t>defaworyzowane</w:t>
            </w:r>
            <w:proofErr w:type="spellEnd"/>
            <w:r w:rsidRPr="00F00FB8">
              <w:rPr>
                <w:rFonts w:cs="Times New Roman"/>
              </w:rPr>
              <w:t xml:space="preserve"> oraz osoby zagrożone wykluczeniem społecznym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ulotki i broszury rozdawane w siedzibach instytucji: Powiatowy Urząd Pracy, miejskie i gminne ośrodki pomocy społecznej i inne ośrodki i instytucje związane z usługami społecznymi, ODR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- ogłoszenie na stronie </w:t>
            </w:r>
            <w:proofErr w:type="spellStart"/>
            <w:r w:rsidRPr="00EA44A8">
              <w:rPr>
                <w:rFonts w:cs="Times New Roman"/>
              </w:rPr>
              <w:t>www</w:t>
            </w:r>
            <w:proofErr w:type="spellEnd"/>
            <w:r w:rsidRPr="00EA44A8">
              <w:rPr>
                <w:rFonts w:cs="Times New Roman"/>
              </w:rPr>
              <w:t xml:space="preserve"> LGD i JST</w:t>
            </w:r>
          </w:p>
          <w:p w:rsidR="0023430F" w:rsidRPr="004437F8" w:rsidRDefault="0023430F" w:rsidP="00E32E8B">
            <w:pPr>
              <w:rPr>
                <w:rFonts w:cs="Times New Roman"/>
              </w:rPr>
            </w:pPr>
            <w:r w:rsidRPr="004437F8">
              <w:rPr>
                <w:rFonts w:cs="Times New Roman"/>
              </w:rPr>
              <w:t xml:space="preserve">- spotkania dla grup </w:t>
            </w:r>
            <w:proofErr w:type="spellStart"/>
            <w:r w:rsidRPr="004437F8">
              <w:rPr>
                <w:rFonts w:cs="Times New Roman"/>
              </w:rPr>
              <w:lastRenderedPageBreak/>
              <w:t>defaworyzowanych</w:t>
            </w:r>
            <w:proofErr w:type="spellEnd"/>
            <w:r w:rsidRPr="004437F8">
              <w:rPr>
                <w:rFonts w:cs="Times New Roman"/>
              </w:rPr>
              <w:t xml:space="preserve"> w gminach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23430F" w:rsidRDefault="00B61B7A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Liczba wydrukowanych plakatów ogłoszeniowych – 50</w:t>
            </w:r>
            <w:r w:rsidR="00907462">
              <w:rPr>
                <w:rFonts w:cs="Times New Roman"/>
              </w:rPr>
              <w:t>*</w:t>
            </w:r>
          </w:p>
          <w:p w:rsidR="008F0EE5" w:rsidRDefault="008F0EE5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wydrukowanych zaproszeń na konsultacj</w:t>
            </w:r>
            <w:r w:rsidR="00903579">
              <w:rPr>
                <w:rFonts w:cs="Times New Roman"/>
              </w:rPr>
              <w:t xml:space="preserve">e dla grup </w:t>
            </w:r>
            <w:proofErr w:type="spellStart"/>
            <w:r w:rsidR="00903579">
              <w:rPr>
                <w:rFonts w:cs="Times New Roman"/>
              </w:rPr>
              <w:t>defaworyzowanych</w:t>
            </w:r>
            <w:proofErr w:type="spellEnd"/>
            <w:r w:rsidR="00903579">
              <w:rPr>
                <w:rFonts w:cs="Times New Roman"/>
              </w:rPr>
              <w:t xml:space="preserve"> – 25</w:t>
            </w:r>
            <w:r>
              <w:rPr>
                <w:rFonts w:cs="Times New Roman"/>
              </w:rPr>
              <w:t>0</w:t>
            </w:r>
            <w:r w:rsidR="00903579">
              <w:rPr>
                <w:rFonts w:cs="Times New Roman"/>
              </w:rPr>
              <w:t>*</w:t>
            </w:r>
          </w:p>
          <w:p w:rsidR="00903579" w:rsidRDefault="00903579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zorganizowanych spotkań przedstawicielami grup </w:t>
            </w:r>
            <w:proofErr w:type="spellStart"/>
            <w:r w:rsidR="002136F5">
              <w:rPr>
                <w:rFonts w:cs="Times New Roman"/>
              </w:rPr>
              <w:t>de</w:t>
            </w:r>
            <w:r>
              <w:rPr>
                <w:rFonts w:cs="Times New Roman"/>
              </w:rPr>
              <w:t>faworyzowanych</w:t>
            </w:r>
            <w:proofErr w:type="spellEnd"/>
            <w:r>
              <w:rPr>
                <w:rFonts w:cs="Times New Roman"/>
              </w:rPr>
              <w:t xml:space="preserve"> – 6*</w:t>
            </w:r>
          </w:p>
          <w:p w:rsidR="00C60F61" w:rsidRPr="00EA44A8" w:rsidRDefault="00C60F61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spotkań informacyjnych dla mieszkańców w Powiatowym Urzędzie Pracy – 6 </w:t>
            </w:r>
          </w:p>
        </w:tc>
      </w:tr>
      <w:tr w:rsidR="0023430F" w:rsidRPr="00F00FB8" w:rsidTr="00581705">
        <w:tc>
          <w:tcPr>
            <w:tcW w:w="148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3430F" w:rsidRPr="00985141" w:rsidRDefault="0023430F" w:rsidP="006A0163">
            <w:pPr>
              <w:pStyle w:val="Akapitzlist"/>
              <w:rPr>
                <w:b/>
                <w:sz w:val="4"/>
                <w:szCs w:val="4"/>
              </w:rPr>
            </w:pPr>
          </w:p>
          <w:p w:rsidR="0023430F" w:rsidRPr="00985141" w:rsidRDefault="0023430F" w:rsidP="004437F8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85141">
              <w:rPr>
                <w:b/>
              </w:rPr>
              <w:t>Lipiec/sierpień – wydanie ulotek, broszur informacyjnych na temat głównych założeń LSR i planowanych naborów wniosków</w:t>
            </w:r>
            <w:r w:rsidR="0079532B" w:rsidRPr="00985141">
              <w:rPr>
                <w:b/>
              </w:rPr>
              <w:t xml:space="preserve"> </w:t>
            </w:r>
            <w:r w:rsidR="0079532B" w:rsidRPr="00985141">
              <w:t>(wskaźniki określone w celu komunikacyjnym I – Kampania informacyjna)</w:t>
            </w:r>
            <w:r w:rsidRPr="00985141">
              <w:rPr>
                <w:b/>
              </w:rPr>
              <w:t xml:space="preserve">. </w:t>
            </w:r>
          </w:p>
          <w:p w:rsidR="0023430F" w:rsidRPr="00985141" w:rsidRDefault="0023430F" w:rsidP="004437F8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85141">
              <w:rPr>
                <w:b/>
              </w:rPr>
              <w:t>Lipiec/sierpień – wydanie gadżetów promocyjnych wykorzystywanych podczas spotkań i szkoleń, wydarzeń promocyjnych</w:t>
            </w:r>
            <w:r w:rsidR="0079532B" w:rsidRPr="00985141">
              <w:rPr>
                <w:b/>
              </w:rPr>
              <w:t xml:space="preserve"> </w:t>
            </w:r>
            <w:r w:rsidR="0079532B" w:rsidRPr="00985141">
              <w:t>(wskaźniki określone w celu komunikacyjnym I – Kampania informacyjna</w:t>
            </w:r>
            <w:r w:rsidR="00554BF1" w:rsidRPr="00985141">
              <w:t>)</w:t>
            </w:r>
            <w:r w:rsidRPr="00985141">
              <w:rPr>
                <w:b/>
              </w:rPr>
              <w:t>.</w:t>
            </w:r>
          </w:p>
          <w:p w:rsidR="0023430F" w:rsidRPr="00985141" w:rsidRDefault="0023430F" w:rsidP="008A6FD9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985141">
              <w:rPr>
                <w:b/>
              </w:rPr>
              <w:t xml:space="preserve">Październik/listopad – konsultacje dla grup </w:t>
            </w:r>
            <w:proofErr w:type="spellStart"/>
            <w:r w:rsidR="002136F5" w:rsidRPr="00985141">
              <w:rPr>
                <w:b/>
              </w:rPr>
              <w:t>de</w:t>
            </w:r>
            <w:r w:rsidR="008B7CFD" w:rsidRPr="00985141">
              <w:rPr>
                <w:b/>
              </w:rPr>
              <w:t>faworyzowanych</w:t>
            </w:r>
            <w:proofErr w:type="spellEnd"/>
            <w:r w:rsidR="008B7CFD" w:rsidRPr="00985141">
              <w:rPr>
                <w:b/>
              </w:rPr>
              <w:t>, wydruk plakatów ogłoszeniowych</w:t>
            </w:r>
            <w:r w:rsidRPr="00985141">
              <w:rPr>
                <w:b/>
              </w:rPr>
              <w:t>.</w:t>
            </w:r>
          </w:p>
          <w:p w:rsidR="0023430F" w:rsidRPr="00985141" w:rsidRDefault="0023430F" w:rsidP="008A6FD9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985141">
              <w:rPr>
                <w:b/>
              </w:rPr>
              <w:t>Dyżur pracownika LGD raz w miesiącu w Powiatowym Urzędzie Pracy.</w:t>
            </w:r>
          </w:p>
          <w:p w:rsidR="0023430F" w:rsidRPr="00985141" w:rsidRDefault="0023430F" w:rsidP="006A0163">
            <w:pPr>
              <w:pStyle w:val="Akapitzlist"/>
              <w:rPr>
                <w:b/>
                <w:sz w:val="4"/>
                <w:szCs w:val="4"/>
              </w:rPr>
            </w:pPr>
          </w:p>
        </w:tc>
      </w:tr>
      <w:tr w:rsidR="0023430F" w:rsidRPr="00F00FB8" w:rsidTr="00160F6B">
        <w:tc>
          <w:tcPr>
            <w:tcW w:w="710" w:type="dxa"/>
            <w:shd w:val="clear" w:color="auto" w:fill="FFFFFF" w:themeFill="background1"/>
          </w:tcPr>
          <w:p w:rsidR="0023430F" w:rsidRDefault="0023430F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II </w:t>
            </w:r>
            <w:proofErr w:type="spellStart"/>
            <w:r>
              <w:rPr>
                <w:rFonts w:cs="Times New Roman"/>
              </w:rPr>
              <w:t>poł</w:t>
            </w:r>
            <w:proofErr w:type="spellEnd"/>
            <w:r>
              <w:rPr>
                <w:rFonts w:cs="Times New Roman"/>
              </w:rPr>
              <w:t>.</w:t>
            </w:r>
            <w:r w:rsidRPr="00F00FB8">
              <w:rPr>
                <w:rFonts w:cs="Times New Roman"/>
              </w:rPr>
              <w:t xml:space="preserve"> 2016</w:t>
            </w:r>
          </w:p>
          <w:p w:rsidR="0023430F" w:rsidRDefault="0023430F" w:rsidP="00E32E8B">
            <w:pPr>
              <w:rPr>
                <w:rFonts w:cs="Times New Roman"/>
              </w:rPr>
            </w:pPr>
          </w:p>
          <w:p w:rsidR="0023430F" w:rsidRPr="00F00FB8" w:rsidRDefault="0023430F" w:rsidP="00E32E8B">
            <w:pPr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Uzyskanie informacji zwrotnej nt. oceny jakości pomocy świadczonej przez LGD na etapie przygotowania wni</w:t>
            </w:r>
            <w:r>
              <w:rPr>
                <w:rFonts w:cs="Times New Roman"/>
              </w:rPr>
              <w:t>osków o </w:t>
            </w:r>
            <w:r w:rsidRPr="00F00FB8">
              <w:rPr>
                <w:rFonts w:cs="Times New Roman"/>
              </w:rPr>
              <w:t>przyznanie pomocy</w:t>
            </w:r>
          </w:p>
        </w:tc>
        <w:tc>
          <w:tcPr>
            <w:tcW w:w="1985" w:type="dxa"/>
            <w:shd w:val="clear" w:color="auto" w:fill="FFFFFF" w:themeFill="background1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Badanie satysfakcji wnioskodawców LGD dot. jakości świadczonej przez LGD pomocy na etapie przygotowywania wniosków o przyznanie pomocy</w:t>
            </w:r>
          </w:p>
        </w:tc>
        <w:tc>
          <w:tcPr>
            <w:tcW w:w="2268" w:type="dxa"/>
            <w:shd w:val="clear" w:color="auto" w:fill="FFFFFF" w:themeFill="background1"/>
          </w:tcPr>
          <w:p w:rsidR="0023430F" w:rsidRPr="00F00FB8" w:rsidRDefault="0023430F" w:rsidP="00E32E8B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- wnioskodawcy oraz beneficjenci pomocy na różnych etapach realizacji operacji w ramach LSR</w:t>
            </w:r>
          </w:p>
        </w:tc>
        <w:tc>
          <w:tcPr>
            <w:tcW w:w="3118" w:type="dxa"/>
            <w:shd w:val="clear" w:color="auto" w:fill="FFFFFF" w:themeFill="background1"/>
          </w:tcPr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ankiety elektroniczne rozsyłane do wnioskodawców</w:t>
            </w:r>
          </w:p>
          <w:p w:rsidR="0023430F" w:rsidRPr="00EA44A8" w:rsidRDefault="0023430F" w:rsidP="00E32E8B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ankiety w wersji papierowej dla osób, które nie korzystają/nie posiadają poczty email</w:t>
            </w:r>
          </w:p>
        </w:tc>
        <w:tc>
          <w:tcPr>
            <w:tcW w:w="4677" w:type="dxa"/>
            <w:gridSpan w:val="2"/>
            <w:shd w:val="clear" w:color="auto" w:fill="FFFFFF" w:themeFill="background1"/>
          </w:tcPr>
          <w:p w:rsidR="0023430F" w:rsidRDefault="00B33B7C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wypełnionych ankiet – informacji zwrotnych od przedstawicieli grup de faworyzowanych – 80 </w:t>
            </w:r>
          </w:p>
          <w:p w:rsidR="00B33B7C" w:rsidRDefault="00B33B7C" w:rsidP="00E32E8B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wypełnionych ankiet – informacji zwrotnych od uczestników spotkań – 140</w:t>
            </w:r>
          </w:p>
          <w:p w:rsidR="00B33B7C" w:rsidRPr="00EA44A8" w:rsidRDefault="00B33B7C" w:rsidP="00E32E8B">
            <w:pPr>
              <w:rPr>
                <w:rFonts w:cs="Times New Roman"/>
              </w:rPr>
            </w:pPr>
          </w:p>
        </w:tc>
      </w:tr>
      <w:tr w:rsidR="0023430F" w:rsidRPr="00F00FB8" w:rsidTr="00C15DEB">
        <w:tc>
          <w:tcPr>
            <w:tcW w:w="1488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23430F" w:rsidRPr="0006572C" w:rsidRDefault="0023430F" w:rsidP="006A0163">
            <w:pPr>
              <w:pStyle w:val="Akapitzlist"/>
              <w:rPr>
                <w:b/>
                <w:sz w:val="4"/>
                <w:szCs w:val="4"/>
              </w:rPr>
            </w:pPr>
          </w:p>
          <w:p w:rsidR="0023430F" w:rsidRPr="00D13625" w:rsidRDefault="0023430F" w:rsidP="00D13625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D13625">
              <w:rPr>
                <w:b/>
              </w:rPr>
              <w:t>Przez cały okres bezpłatne doradztwo w Biurze LGD połączone z badaniem satysfakcji wnioskodawców (badanie zostanie powtórzone po wyborze operacji do dofinansowania)</w:t>
            </w:r>
          </w:p>
          <w:p w:rsidR="0023430F" w:rsidRDefault="0023430F" w:rsidP="00D13625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Listopad</w:t>
            </w:r>
            <w:r w:rsidRPr="00D13625">
              <w:rPr>
                <w:b/>
              </w:rPr>
              <w:t xml:space="preserve"> – ogłoszenie naboru wniosków</w:t>
            </w:r>
            <w:r>
              <w:rPr>
                <w:b/>
              </w:rPr>
              <w:t>.</w:t>
            </w:r>
          </w:p>
          <w:p w:rsidR="0023430F" w:rsidRPr="00D13625" w:rsidRDefault="0023430F" w:rsidP="00D13625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Grudzień – przyjmowanie wniosków.</w:t>
            </w:r>
          </w:p>
          <w:p w:rsidR="0023430F" w:rsidRPr="0006572C" w:rsidRDefault="0023430F" w:rsidP="006A0163">
            <w:pPr>
              <w:pStyle w:val="Akapitzlist"/>
              <w:rPr>
                <w:b/>
                <w:sz w:val="4"/>
                <w:szCs w:val="4"/>
              </w:rPr>
            </w:pPr>
          </w:p>
        </w:tc>
      </w:tr>
    </w:tbl>
    <w:p w:rsidR="00903579" w:rsidRDefault="00903579" w:rsidP="00903579"/>
    <w:p w:rsidR="00903579" w:rsidRDefault="00903579" w:rsidP="00994040">
      <w:pPr>
        <w:jc w:val="both"/>
      </w:pPr>
      <w:r>
        <w:t>*wszystkie cel</w:t>
      </w:r>
      <w:r w:rsidR="00994040">
        <w:t xml:space="preserve">e komunikacji dotyczące grup </w:t>
      </w:r>
      <w:proofErr w:type="spellStart"/>
      <w:r w:rsidR="00994040">
        <w:t>de</w:t>
      </w:r>
      <w:r>
        <w:t>faworyzowanych</w:t>
      </w:r>
      <w:proofErr w:type="spellEnd"/>
      <w:r>
        <w:t xml:space="preserve"> zostaną spełnione podczas spotkań organizowanych specjalnie dla przedstawicieli tych grup w terminie październik/listopad</w:t>
      </w:r>
      <w:r w:rsidR="00994040">
        <w:t xml:space="preserve">, wszystkie wskaźniki odnoszące się do przedstawicieli grup </w:t>
      </w:r>
      <w:proofErr w:type="spellStart"/>
      <w:r w:rsidR="00994040">
        <w:t>defaworyzowanych</w:t>
      </w:r>
      <w:proofErr w:type="spellEnd"/>
      <w:r w:rsidR="00994040">
        <w:t xml:space="preserve"> są licz</w:t>
      </w:r>
      <w:r w:rsidR="008B696A">
        <w:t>one tylko raz pomimo ujęcia ich</w:t>
      </w:r>
      <w:r w:rsidR="008B696A">
        <w:br/>
      </w:r>
      <w:r w:rsidR="00994040">
        <w:t xml:space="preserve">w poszczególnych celach komunikacyjnych (liczba wydrukowanych plakatów ogłoszeniowych, liczba wydrukowanych zaproszeń na konsultacje dla grup </w:t>
      </w:r>
      <w:proofErr w:type="spellStart"/>
      <w:r w:rsidR="00994040">
        <w:t>defaworyzowanych</w:t>
      </w:r>
      <w:proofErr w:type="spellEnd"/>
      <w:r w:rsidR="00994040">
        <w:t xml:space="preserve">, liczba zorganizowanych spotkań z przedstawicielami grup </w:t>
      </w:r>
      <w:proofErr w:type="spellStart"/>
      <w:r w:rsidR="00994040">
        <w:t>defaworyzowanych</w:t>
      </w:r>
      <w:proofErr w:type="spellEnd"/>
      <w:r w:rsidR="00994040">
        <w:t>).</w:t>
      </w:r>
    </w:p>
    <w:sectPr w:rsidR="00903579" w:rsidSect="00C501F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534B6"/>
    <w:multiLevelType w:val="hybridMultilevel"/>
    <w:tmpl w:val="DFFEA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B4A5C"/>
    <w:multiLevelType w:val="hybridMultilevel"/>
    <w:tmpl w:val="85EC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7089A"/>
    <w:multiLevelType w:val="hybridMultilevel"/>
    <w:tmpl w:val="CC52E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A02A0"/>
    <w:multiLevelType w:val="hybridMultilevel"/>
    <w:tmpl w:val="8AAED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C49"/>
    <w:multiLevelType w:val="hybridMultilevel"/>
    <w:tmpl w:val="3C169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61EF5"/>
    <w:multiLevelType w:val="hybridMultilevel"/>
    <w:tmpl w:val="926A7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04DB7"/>
    <w:multiLevelType w:val="hybridMultilevel"/>
    <w:tmpl w:val="D0EA2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516"/>
    <w:rsid w:val="000009D0"/>
    <w:rsid w:val="000130B3"/>
    <w:rsid w:val="0001501B"/>
    <w:rsid w:val="00020868"/>
    <w:rsid w:val="00025314"/>
    <w:rsid w:val="00034090"/>
    <w:rsid w:val="000447E1"/>
    <w:rsid w:val="0006572C"/>
    <w:rsid w:val="000A55CA"/>
    <w:rsid w:val="000E32D1"/>
    <w:rsid w:val="000E449D"/>
    <w:rsid w:val="001419BF"/>
    <w:rsid w:val="001527EB"/>
    <w:rsid w:val="00160F6B"/>
    <w:rsid w:val="00165108"/>
    <w:rsid w:val="00173A8D"/>
    <w:rsid w:val="001A6BB8"/>
    <w:rsid w:val="001C4AD3"/>
    <w:rsid w:val="001D620F"/>
    <w:rsid w:val="001E29ED"/>
    <w:rsid w:val="002136F5"/>
    <w:rsid w:val="0021587C"/>
    <w:rsid w:val="00231447"/>
    <w:rsid w:val="0023430F"/>
    <w:rsid w:val="00236C2E"/>
    <w:rsid w:val="0025160C"/>
    <w:rsid w:val="002542EC"/>
    <w:rsid w:val="002828AD"/>
    <w:rsid w:val="002862B4"/>
    <w:rsid w:val="00286BEB"/>
    <w:rsid w:val="002B18F3"/>
    <w:rsid w:val="002C3864"/>
    <w:rsid w:val="002C7C0E"/>
    <w:rsid w:val="002D3349"/>
    <w:rsid w:val="002E27F8"/>
    <w:rsid w:val="002F043D"/>
    <w:rsid w:val="002F6A42"/>
    <w:rsid w:val="003114CE"/>
    <w:rsid w:val="00343C23"/>
    <w:rsid w:val="00350B58"/>
    <w:rsid w:val="00376B82"/>
    <w:rsid w:val="0038684B"/>
    <w:rsid w:val="00391590"/>
    <w:rsid w:val="003E7DF1"/>
    <w:rsid w:val="003F198E"/>
    <w:rsid w:val="003F57E1"/>
    <w:rsid w:val="004215FE"/>
    <w:rsid w:val="00430DEC"/>
    <w:rsid w:val="0043140F"/>
    <w:rsid w:val="00436D40"/>
    <w:rsid w:val="004437F8"/>
    <w:rsid w:val="00453E99"/>
    <w:rsid w:val="00457516"/>
    <w:rsid w:val="004707B4"/>
    <w:rsid w:val="00476E54"/>
    <w:rsid w:val="004A3461"/>
    <w:rsid w:val="00513DDF"/>
    <w:rsid w:val="00527806"/>
    <w:rsid w:val="005547E9"/>
    <w:rsid w:val="00554BF1"/>
    <w:rsid w:val="005B3D42"/>
    <w:rsid w:val="005B7794"/>
    <w:rsid w:val="00613CAE"/>
    <w:rsid w:val="006147C2"/>
    <w:rsid w:val="00622648"/>
    <w:rsid w:val="0066286A"/>
    <w:rsid w:val="0066568B"/>
    <w:rsid w:val="0067750C"/>
    <w:rsid w:val="006A0163"/>
    <w:rsid w:val="006A7457"/>
    <w:rsid w:val="00741EBF"/>
    <w:rsid w:val="00747CC1"/>
    <w:rsid w:val="0079532B"/>
    <w:rsid w:val="007D4D45"/>
    <w:rsid w:val="0080348E"/>
    <w:rsid w:val="00827324"/>
    <w:rsid w:val="00834738"/>
    <w:rsid w:val="00846293"/>
    <w:rsid w:val="00866BD6"/>
    <w:rsid w:val="00876687"/>
    <w:rsid w:val="00895B4F"/>
    <w:rsid w:val="008A6FD9"/>
    <w:rsid w:val="008B696A"/>
    <w:rsid w:val="008B7CFD"/>
    <w:rsid w:val="008F0EE5"/>
    <w:rsid w:val="00903579"/>
    <w:rsid w:val="00907462"/>
    <w:rsid w:val="009126BE"/>
    <w:rsid w:val="00937E91"/>
    <w:rsid w:val="009518F1"/>
    <w:rsid w:val="009671AF"/>
    <w:rsid w:val="00985141"/>
    <w:rsid w:val="00994040"/>
    <w:rsid w:val="009C6B1B"/>
    <w:rsid w:val="009F0F01"/>
    <w:rsid w:val="00A05149"/>
    <w:rsid w:val="00A20239"/>
    <w:rsid w:val="00A5336C"/>
    <w:rsid w:val="00A65F0F"/>
    <w:rsid w:val="00A935E9"/>
    <w:rsid w:val="00AB7E0F"/>
    <w:rsid w:val="00AD0109"/>
    <w:rsid w:val="00B17B50"/>
    <w:rsid w:val="00B223CD"/>
    <w:rsid w:val="00B25AEE"/>
    <w:rsid w:val="00B33B7C"/>
    <w:rsid w:val="00B61B7A"/>
    <w:rsid w:val="00B769B0"/>
    <w:rsid w:val="00B866A3"/>
    <w:rsid w:val="00C01C99"/>
    <w:rsid w:val="00C0337A"/>
    <w:rsid w:val="00C26A15"/>
    <w:rsid w:val="00C60F61"/>
    <w:rsid w:val="00C70EDB"/>
    <w:rsid w:val="00C77402"/>
    <w:rsid w:val="00C85272"/>
    <w:rsid w:val="00CA2242"/>
    <w:rsid w:val="00CB6F99"/>
    <w:rsid w:val="00D13625"/>
    <w:rsid w:val="00D2367F"/>
    <w:rsid w:val="00D607CF"/>
    <w:rsid w:val="00D81CD8"/>
    <w:rsid w:val="00E53225"/>
    <w:rsid w:val="00E646F3"/>
    <w:rsid w:val="00E66844"/>
    <w:rsid w:val="00E732DE"/>
    <w:rsid w:val="00E85413"/>
    <w:rsid w:val="00E92CA0"/>
    <w:rsid w:val="00F11B1D"/>
    <w:rsid w:val="00F46239"/>
    <w:rsid w:val="00F47C70"/>
    <w:rsid w:val="00F8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2016-07-19T13:08:00Z</cp:lastPrinted>
  <dcterms:created xsi:type="dcterms:W3CDTF">2016-05-17T13:46:00Z</dcterms:created>
  <dcterms:modified xsi:type="dcterms:W3CDTF">2016-10-11T14:28:00Z</dcterms:modified>
</cp:coreProperties>
</file>