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pt;height:56.6pt" o:ole="" filled="t">
            <v:fill color2="black"/>
            <v:imagedata r:id="rId9" o:title=""/>
          </v:shape>
          <o:OLEObject Type="Embed" ProgID="PBrush" ShapeID="_x0000_i1025" DrawAspect="Content" ObjectID="_1651315724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1</w:t>
      </w:r>
      <w:r w:rsidR="00C81980">
        <w:rPr>
          <w:sz w:val="18"/>
          <w:szCs w:val="18"/>
        </w:rPr>
        <w:t>0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454856">
        <w:rPr>
          <w:sz w:val="18"/>
          <w:szCs w:val="18"/>
        </w:rPr>
        <w:t>3/2020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D40567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  <w:sz w:val="8"/>
          <w:szCs w:val="8"/>
        </w:rPr>
      </w:pPr>
    </w:p>
    <w:p w:rsidR="00C27B5D" w:rsidRP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C27B5D" w:rsidRPr="005E4388" w:rsidRDefault="00C27B5D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2188"/>
        <w:gridCol w:w="1134"/>
        <w:gridCol w:w="1701"/>
        <w:gridCol w:w="2063"/>
        <w:gridCol w:w="1622"/>
      </w:tblGrid>
      <w:tr w:rsidR="00C27B5D" w:rsidRPr="005E4388" w:rsidTr="00B92A4E">
        <w:trPr>
          <w:trHeight w:val="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92A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27B5D" w:rsidRPr="005E4388" w:rsidTr="00C81980">
        <w:trPr>
          <w:trHeight w:val="66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5E4388" w:rsidRDefault="00C81980" w:rsidP="00B92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Cel ogólny 3: Poprawa atrakcyjności turystycznej i osiedleńczej obszaru LGD „Dolina Drwęcy”</w:t>
            </w:r>
          </w:p>
        </w:tc>
      </w:tr>
      <w:tr w:rsidR="00C27B5D" w:rsidRPr="005E4388" w:rsidTr="009F01C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B92A4E" w:rsidP="009F01C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="00C27B5D"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C27B5D" w:rsidRPr="005E4388" w:rsidTr="00C81980">
        <w:trPr>
          <w:trHeight w:val="6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9F01CF" w:rsidRDefault="00C81980" w:rsidP="00511C1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Wzmocnienie promocji i potencjału turystycznego obszaru LGD</w:t>
            </w:r>
          </w:p>
        </w:tc>
      </w:tr>
      <w:tr w:rsidR="00C27B5D" w:rsidRPr="005E4388" w:rsidTr="00B92A4E">
        <w:trPr>
          <w:trHeight w:val="2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92A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27B5D" w:rsidRPr="005E4388" w:rsidTr="00B92A4E">
        <w:trPr>
          <w:trHeight w:val="8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7B5D" w:rsidRPr="005E4388" w:rsidRDefault="00C81980" w:rsidP="00E26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 Inwestycje w ogólnodostępną i niekomercyjną infrastrukturę turystyczną, rekreacyjną i kulturalną</w:t>
            </w:r>
            <w:r w:rsidR="00E26BA8">
              <w:rPr>
                <w:rFonts w:ascii="Times New Roman" w:hAnsi="Times New Roman"/>
              </w:rPr>
              <w:t xml:space="preserve"> (EFRROW)</w:t>
            </w:r>
          </w:p>
        </w:tc>
      </w:tr>
      <w:tr w:rsidR="00C27B5D" w:rsidRPr="005E4388" w:rsidTr="00BB3945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C27B5D" w:rsidRPr="005E4388" w:rsidRDefault="00C27B5D" w:rsidP="00BB39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86C24" w:rsidRPr="005E4388" w:rsidTr="00D4056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 w:rsidR="00965D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aźnika planowana do osiągnięcia</w:t>
            </w:r>
            <w:r w:rsidR="00965D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6C24" w:rsidRPr="005E4388" w:rsidRDefault="00586C24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586C24" w:rsidRPr="005E4388" w:rsidTr="00D40567">
        <w:trPr>
          <w:trHeight w:val="10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24" w:rsidRPr="005E4388" w:rsidRDefault="00586C24" w:rsidP="00BB39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C24" w:rsidRPr="005E4388" w:rsidRDefault="00C81980" w:rsidP="001E70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Wskaźnik produktu: liczba nowych obiektów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infra-struktury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turystycznej i rekreacyjnej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0115B7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586C24"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454856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454856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C24" w:rsidRPr="005E4388" w:rsidRDefault="001E7093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965D8F" w:rsidRPr="005E4388" w:rsidTr="00D40567">
        <w:trPr>
          <w:trHeight w:val="97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8F" w:rsidRPr="005E4388" w:rsidRDefault="00965D8F" w:rsidP="00BB39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D8F" w:rsidRDefault="00965D8F" w:rsidP="00965D8F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Wskaźnik </w:t>
            </w:r>
            <w:r w:rsidR="001E7093">
              <w:rPr>
                <w:rFonts w:ascii="Times New Roman" w:hAnsi="Times New Roman"/>
                <w:sz w:val="18"/>
                <w:szCs w:val="18"/>
              </w:rPr>
              <w:t>produktu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65D8F" w:rsidRDefault="001E7093" w:rsidP="00D40567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Pr="003631A5" w:rsidRDefault="00965D8F" w:rsidP="0036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1E7093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454856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8F" w:rsidRDefault="001E7093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1E7093" w:rsidRPr="005E4388" w:rsidTr="00FF7207">
        <w:trPr>
          <w:trHeight w:val="11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093" w:rsidRDefault="001E7093" w:rsidP="00BB39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093" w:rsidRDefault="001E7093" w:rsidP="00965D8F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 produktu</w:t>
            </w:r>
            <w:r w:rsidR="00582D2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82D2E" w:rsidRDefault="00D40567" w:rsidP="00965D8F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093" w:rsidRDefault="001E7093" w:rsidP="0036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093" w:rsidRDefault="00E6092B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093" w:rsidRDefault="00E6092B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093" w:rsidRDefault="00E6092B" w:rsidP="0058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FF7207" w:rsidRPr="00FF7207" w:rsidRDefault="00FF7207" w:rsidP="00D40567">
      <w:pPr>
        <w:jc w:val="center"/>
        <w:rPr>
          <w:sz w:val="10"/>
          <w:szCs w:val="10"/>
        </w:rPr>
      </w:pPr>
    </w:p>
    <w:p w:rsidR="008A2A2C" w:rsidRDefault="00B67C76" w:rsidP="00D405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29" w:rsidRDefault="008D4129" w:rsidP="00B67C76">
      <w:pPr>
        <w:spacing w:before="0" w:after="0" w:line="240" w:lineRule="auto"/>
      </w:pPr>
      <w:r>
        <w:separator/>
      </w:r>
    </w:p>
  </w:endnote>
  <w:endnote w:type="continuationSeparator" w:id="0">
    <w:p w:rsidR="008D4129" w:rsidRDefault="008D4129" w:rsidP="00B67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29" w:rsidRDefault="008D4129" w:rsidP="00B67C76">
      <w:pPr>
        <w:spacing w:before="0" w:after="0" w:line="240" w:lineRule="auto"/>
      </w:pPr>
      <w:r>
        <w:separator/>
      </w:r>
    </w:p>
  </w:footnote>
  <w:footnote w:type="continuationSeparator" w:id="0">
    <w:p w:rsidR="008D4129" w:rsidRDefault="008D4129" w:rsidP="00B67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D"/>
    <w:rsid w:val="000115B7"/>
    <w:rsid w:val="00085C3D"/>
    <w:rsid w:val="000925F7"/>
    <w:rsid w:val="000D78D6"/>
    <w:rsid w:val="001B1B8E"/>
    <w:rsid w:val="001E11A6"/>
    <w:rsid w:val="001E7093"/>
    <w:rsid w:val="001F4F60"/>
    <w:rsid w:val="002A3EF6"/>
    <w:rsid w:val="002D6837"/>
    <w:rsid w:val="002E04DB"/>
    <w:rsid w:val="002E26AF"/>
    <w:rsid w:val="003631A5"/>
    <w:rsid w:val="00421652"/>
    <w:rsid w:val="00454856"/>
    <w:rsid w:val="00511C1F"/>
    <w:rsid w:val="00530A53"/>
    <w:rsid w:val="00582D2E"/>
    <w:rsid w:val="00586C24"/>
    <w:rsid w:val="005B6CF1"/>
    <w:rsid w:val="005C6F7A"/>
    <w:rsid w:val="005D49BD"/>
    <w:rsid w:val="005F34F4"/>
    <w:rsid w:val="0071205F"/>
    <w:rsid w:val="00737CD4"/>
    <w:rsid w:val="00760B5A"/>
    <w:rsid w:val="007D66A9"/>
    <w:rsid w:val="008A2A2C"/>
    <w:rsid w:val="008D4129"/>
    <w:rsid w:val="008E1A5E"/>
    <w:rsid w:val="008F1A9A"/>
    <w:rsid w:val="00965D8F"/>
    <w:rsid w:val="00967D53"/>
    <w:rsid w:val="009B28E6"/>
    <w:rsid w:val="009F01CF"/>
    <w:rsid w:val="00A048A9"/>
    <w:rsid w:val="00A06024"/>
    <w:rsid w:val="00A137F5"/>
    <w:rsid w:val="00A43FE0"/>
    <w:rsid w:val="00AB0C21"/>
    <w:rsid w:val="00AC0FA6"/>
    <w:rsid w:val="00B67C76"/>
    <w:rsid w:val="00B80D2C"/>
    <w:rsid w:val="00B92A4E"/>
    <w:rsid w:val="00BB3945"/>
    <w:rsid w:val="00C27B5D"/>
    <w:rsid w:val="00C81980"/>
    <w:rsid w:val="00C90895"/>
    <w:rsid w:val="00D40567"/>
    <w:rsid w:val="00DC10AA"/>
    <w:rsid w:val="00E0659B"/>
    <w:rsid w:val="00E26BA8"/>
    <w:rsid w:val="00E6092B"/>
    <w:rsid w:val="00E64B79"/>
    <w:rsid w:val="00F22625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42</cp:revision>
  <cp:lastPrinted>2017-02-28T15:39:00Z</cp:lastPrinted>
  <dcterms:created xsi:type="dcterms:W3CDTF">2016-11-30T08:18:00Z</dcterms:created>
  <dcterms:modified xsi:type="dcterms:W3CDTF">2020-05-18T12:02:00Z</dcterms:modified>
</cp:coreProperties>
</file>