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2BD" w:rsidRPr="00AD32BD" w:rsidRDefault="00AD32BD" w:rsidP="006E1DED">
      <w:pPr>
        <w:spacing w:after="0"/>
        <w:jc w:val="center"/>
        <w:rPr>
          <w:sz w:val="4"/>
          <w:szCs w:val="4"/>
        </w:rPr>
      </w:pPr>
    </w:p>
    <w:p w:rsidR="006E1DED" w:rsidRDefault="006E1DED" w:rsidP="006E1DED">
      <w:pPr>
        <w:spacing w:after="0"/>
        <w:jc w:val="center"/>
        <w:rPr>
          <w:rFonts w:cs="Tahoma"/>
        </w:rPr>
      </w:pPr>
      <w:r>
        <w:rPr>
          <w:rFonts w:ascii="Tahoma" w:hAnsi="Tahoma" w:cs="Tahoma"/>
          <w:noProof/>
          <w:lang w:eastAsia="pl-PL"/>
        </w:rPr>
        <w:drawing>
          <wp:inline distT="0" distB="0" distL="0" distR="0">
            <wp:extent cx="1028065" cy="675005"/>
            <wp:effectExtent l="19050" t="0" r="635" b="0"/>
            <wp:docPr id="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065" cy="6750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</w:t>
      </w:r>
      <w:r>
        <w:rPr>
          <w:rFonts w:ascii="Tahoma" w:hAnsi="Tahoma" w:cs="Tahoma"/>
          <w:b/>
          <w:bCs/>
          <w:noProof/>
          <w:sz w:val="20"/>
          <w:szCs w:val="20"/>
          <w:lang w:eastAsia="pl-PL"/>
        </w:rPr>
        <w:drawing>
          <wp:inline distT="0" distB="0" distL="0" distR="0">
            <wp:extent cx="687070" cy="687070"/>
            <wp:effectExtent l="19050" t="0" r="0" b="0"/>
            <wp:docPr id="8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070" cy="6870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</w:t>
      </w:r>
      <w:r>
        <w:object w:dxaOrig="1500" w:dyaOrig="15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7pt" o:ole="" filled="t">
            <v:fill color2="black"/>
            <v:imagedata r:id="rId7" o:title=""/>
          </v:shape>
          <o:OLEObject Type="Embed" ProgID="PBrush" ShapeID="_x0000_i1025" DrawAspect="Content" ObjectID="_1651315487" r:id="rId8"/>
        </w:object>
      </w:r>
      <w:r>
        <w:rPr>
          <w:rFonts w:ascii="Tahoma" w:hAnsi="Tahoma" w:cs="Tahoma"/>
        </w:rPr>
        <w:t xml:space="preserve">          </w:t>
      </w:r>
      <w:r>
        <w:rPr>
          <w:rFonts w:cs="Tahoma"/>
          <w:noProof/>
          <w:lang w:eastAsia="pl-PL"/>
        </w:rPr>
        <w:drawing>
          <wp:inline distT="0" distB="0" distL="0" distR="0">
            <wp:extent cx="1267416" cy="829340"/>
            <wp:effectExtent l="19050" t="0" r="8934" b="0"/>
            <wp:docPr id="9" name="Obraz 0" descr="PROW-2014-2020-logo-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W-2014-2020-logo-kolor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2478" cy="8326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1DED" w:rsidRPr="001E77E4" w:rsidRDefault="006E1DED" w:rsidP="006E1DED">
      <w:pPr>
        <w:spacing w:after="0" w:line="240" w:lineRule="auto"/>
        <w:jc w:val="center"/>
        <w:rPr>
          <w:rFonts w:cs="Tahoma"/>
          <w:i/>
          <w:iCs/>
          <w:sz w:val="6"/>
          <w:szCs w:val="6"/>
        </w:rPr>
      </w:pPr>
    </w:p>
    <w:p w:rsidR="006E1DED" w:rsidRPr="00031BC4" w:rsidRDefault="006E1DED" w:rsidP="006E1DED">
      <w:pPr>
        <w:spacing w:after="0" w:line="240" w:lineRule="auto"/>
        <w:jc w:val="center"/>
        <w:rPr>
          <w:rFonts w:cs="Tahoma"/>
          <w:iCs/>
          <w:sz w:val="14"/>
          <w:szCs w:val="14"/>
        </w:rPr>
      </w:pPr>
    </w:p>
    <w:p w:rsidR="006E1DED" w:rsidRPr="00B830CD" w:rsidRDefault="006E1DED" w:rsidP="006E1DED">
      <w:pPr>
        <w:spacing w:after="0" w:line="240" w:lineRule="auto"/>
        <w:jc w:val="center"/>
        <w:rPr>
          <w:rFonts w:ascii="Times New Roman" w:hAnsi="Times New Roman"/>
          <w:iCs/>
          <w:sz w:val="10"/>
          <w:szCs w:val="10"/>
        </w:rPr>
      </w:pPr>
    </w:p>
    <w:p w:rsidR="006E1DED" w:rsidRPr="001F245E" w:rsidRDefault="006E1DED" w:rsidP="006E1DED">
      <w:pPr>
        <w:spacing w:after="0" w:line="240" w:lineRule="auto"/>
        <w:jc w:val="center"/>
        <w:rPr>
          <w:rFonts w:ascii="Times New Roman" w:hAnsi="Times New Roman"/>
          <w:b/>
          <w:iCs/>
        </w:rPr>
      </w:pPr>
      <w:r w:rsidRPr="001F245E">
        <w:rPr>
          <w:rFonts w:ascii="Times New Roman" w:hAnsi="Times New Roman"/>
          <w:b/>
          <w:iCs/>
        </w:rPr>
        <w:t>„Europejski Fundusz Rolny na rzecz Rozwoju Obszarów Wiejskich</w:t>
      </w:r>
      <w:r w:rsidR="00A56CBD" w:rsidRPr="001F245E">
        <w:rPr>
          <w:rFonts w:ascii="Times New Roman" w:hAnsi="Times New Roman"/>
          <w:b/>
          <w:iCs/>
        </w:rPr>
        <w:t>:</w:t>
      </w:r>
    </w:p>
    <w:p w:rsidR="006E1DED" w:rsidRPr="00B830CD" w:rsidRDefault="006E1DED" w:rsidP="006E1DED">
      <w:pPr>
        <w:spacing w:after="0" w:line="240" w:lineRule="auto"/>
        <w:jc w:val="center"/>
        <w:rPr>
          <w:rFonts w:ascii="Times New Roman" w:hAnsi="Times New Roman"/>
          <w:i/>
          <w:iCs/>
        </w:rPr>
      </w:pPr>
      <w:r w:rsidRPr="001F245E">
        <w:rPr>
          <w:rFonts w:ascii="Times New Roman" w:hAnsi="Times New Roman"/>
          <w:b/>
          <w:iCs/>
        </w:rPr>
        <w:t>Europa inwestująca w obszary wiejskie”</w:t>
      </w:r>
      <w:r w:rsidR="00CD2040">
        <w:rPr>
          <w:rFonts w:ascii="Times New Roman" w:hAnsi="Times New Roman"/>
          <w:b/>
          <w:iCs/>
        </w:rPr>
        <w:t>.</w:t>
      </w:r>
      <w:r w:rsidRPr="00B830CD">
        <w:rPr>
          <w:rFonts w:ascii="Times New Roman" w:hAnsi="Times New Roman"/>
          <w:sz w:val="20"/>
          <w:szCs w:val="24"/>
        </w:rPr>
        <w:tab/>
      </w:r>
    </w:p>
    <w:p w:rsidR="006E1DED" w:rsidRDefault="006E1DED" w:rsidP="006E1DED">
      <w:pPr>
        <w:jc w:val="center"/>
        <w:rPr>
          <w:rFonts w:ascii="Times New Roman" w:hAnsi="Times New Roman"/>
          <w:b/>
          <w:sz w:val="24"/>
          <w:szCs w:val="24"/>
        </w:rPr>
      </w:pPr>
    </w:p>
    <w:p w:rsidR="0021790C" w:rsidRPr="00AD32BD" w:rsidRDefault="0021790C" w:rsidP="0021790C">
      <w:pPr>
        <w:spacing w:after="0"/>
        <w:jc w:val="right"/>
        <w:rPr>
          <w:sz w:val="18"/>
          <w:szCs w:val="18"/>
        </w:rPr>
      </w:pPr>
      <w:r w:rsidRPr="004D0E69">
        <w:rPr>
          <w:sz w:val="18"/>
          <w:szCs w:val="18"/>
        </w:rPr>
        <w:t xml:space="preserve">Załącznik </w:t>
      </w:r>
      <w:r>
        <w:rPr>
          <w:sz w:val="18"/>
          <w:szCs w:val="18"/>
        </w:rPr>
        <w:t xml:space="preserve">nr </w:t>
      </w:r>
      <w:r w:rsidR="00047AC0">
        <w:rPr>
          <w:sz w:val="18"/>
          <w:szCs w:val="18"/>
        </w:rPr>
        <w:t>7</w:t>
      </w:r>
      <w:r w:rsidRPr="004D0E69">
        <w:rPr>
          <w:sz w:val="18"/>
          <w:szCs w:val="18"/>
        </w:rPr>
        <w:t xml:space="preserve"> do og</w:t>
      </w:r>
      <w:r>
        <w:rPr>
          <w:sz w:val="18"/>
          <w:szCs w:val="18"/>
        </w:rPr>
        <w:t xml:space="preserve">łoszenia o naborze wniosków nr </w:t>
      </w:r>
      <w:r w:rsidR="00A31014">
        <w:rPr>
          <w:sz w:val="18"/>
          <w:szCs w:val="18"/>
        </w:rPr>
        <w:t>3/2020</w:t>
      </w:r>
    </w:p>
    <w:p w:rsidR="00AD32BD" w:rsidRDefault="00AD32BD" w:rsidP="006E1DED">
      <w:pPr>
        <w:jc w:val="center"/>
        <w:rPr>
          <w:rFonts w:ascii="Times New Roman" w:hAnsi="Times New Roman"/>
          <w:b/>
          <w:sz w:val="24"/>
          <w:szCs w:val="24"/>
        </w:rPr>
      </w:pPr>
    </w:p>
    <w:p w:rsidR="0021790C" w:rsidRPr="006E1DED" w:rsidRDefault="0021790C" w:rsidP="006E1DED">
      <w:pPr>
        <w:jc w:val="center"/>
        <w:rPr>
          <w:rFonts w:ascii="Times New Roman" w:hAnsi="Times New Roman"/>
          <w:b/>
          <w:sz w:val="24"/>
          <w:szCs w:val="24"/>
        </w:rPr>
      </w:pPr>
    </w:p>
    <w:p w:rsidR="0054654F" w:rsidRDefault="006E1DED" w:rsidP="006E1DED">
      <w:pPr>
        <w:jc w:val="center"/>
        <w:rPr>
          <w:rFonts w:ascii="Times New Roman" w:hAnsi="Times New Roman"/>
          <w:b/>
          <w:sz w:val="24"/>
          <w:szCs w:val="24"/>
        </w:rPr>
      </w:pPr>
      <w:r w:rsidRPr="006E1DED">
        <w:rPr>
          <w:rFonts w:ascii="Times New Roman" w:hAnsi="Times New Roman"/>
          <w:b/>
          <w:sz w:val="24"/>
          <w:szCs w:val="24"/>
        </w:rPr>
        <w:t>Lista wymaganych dokumentów potwierdzających spełnienie warunków udzielenia wsparcia oraz kryteriów wyboru operacji</w:t>
      </w:r>
    </w:p>
    <w:p w:rsidR="006E1DED" w:rsidRDefault="006E1DED" w:rsidP="006E1DED">
      <w:pPr>
        <w:jc w:val="center"/>
        <w:rPr>
          <w:rFonts w:ascii="Times New Roman" w:hAnsi="Times New Roman"/>
          <w:b/>
          <w:sz w:val="24"/>
          <w:szCs w:val="24"/>
        </w:rPr>
      </w:pPr>
    </w:p>
    <w:p w:rsidR="00AD32BD" w:rsidRDefault="00AD32BD" w:rsidP="006E1DED">
      <w:pPr>
        <w:jc w:val="center"/>
        <w:rPr>
          <w:rFonts w:ascii="Times New Roman" w:hAnsi="Times New Roman"/>
          <w:b/>
          <w:sz w:val="24"/>
          <w:szCs w:val="24"/>
        </w:rPr>
      </w:pPr>
    </w:p>
    <w:p w:rsidR="006E1DED" w:rsidRPr="006E1DED" w:rsidRDefault="006E1DED" w:rsidP="006E1DED">
      <w:pPr>
        <w:jc w:val="center"/>
        <w:rPr>
          <w:rFonts w:ascii="Times New Roman" w:hAnsi="Times New Roman"/>
          <w:sz w:val="24"/>
          <w:szCs w:val="24"/>
        </w:rPr>
      </w:pPr>
    </w:p>
    <w:p w:rsidR="006E1DED" w:rsidRPr="006E1DED" w:rsidRDefault="006E1DED" w:rsidP="006E1DED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6E1DED">
        <w:rPr>
          <w:rFonts w:ascii="Times New Roman" w:hAnsi="Times New Roman"/>
          <w:sz w:val="24"/>
          <w:szCs w:val="24"/>
        </w:rPr>
        <w:t xml:space="preserve">Wniosek o przyznanie pomocy wraz  </w:t>
      </w:r>
      <w:r>
        <w:rPr>
          <w:rFonts w:ascii="Times New Roman" w:hAnsi="Times New Roman"/>
          <w:sz w:val="24"/>
          <w:szCs w:val="24"/>
        </w:rPr>
        <w:t xml:space="preserve">z </w:t>
      </w:r>
      <w:r w:rsidRPr="006E1DED">
        <w:rPr>
          <w:rFonts w:ascii="Times New Roman" w:hAnsi="Times New Roman"/>
          <w:sz w:val="24"/>
          <w:szCs w:val="24"/>
        </w:rPr>
        <w:t>załącznikami</w:t>
      </w:r>
      <w:r>
        <w:rPr>
          <w:rFonts w:ascii="Times New Roman" w:hAnsi="Times New Roman"/>
          <w:sz w:val="24"/>
          <w:szCs w:val="24"/>
        </w:rPr>
        <w:t>.</w:t>
      </w:r>
    </w:p>
    <w:p w:rsidR="006E1DED" w:rsidRPr="006E1DED" w:rsidRDefault="006E1DED" w:rsidP="006E1DED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6E1DED">
        <w:rPr>
          <w:rFonts w:ascii="Times New Roman" w:hAnsi="Times New Roman"/>
          <w:sz w:val="24"/>
          <w:szCs w:val="24"/>
        </w:rPr>
        <w:t>Dokumenty wskazane w lokalnych kryteriach wyboru</w:t>
      </w:r>
      <w:r>
        <w:rPr>
          <w:rFonts w:ascii="Times New Roman" w:hAnsi="Times New Roman"/>
          <w:sz w:val="24"/>
          <w:szCs w:val="24"/>
        </w:rPr>
        <w:t>.</w:t>
      </w:r>
    </w:p>
    <w:p w:rsidR="006E1DED" w:rsidRDefault="006E1DED" w:rsidP="006E1DED">
      <w:pPr>
        <w:jc w:val="both"/>
        <w:rPr>
          <w:sz w:val="24"/>
          <w:szCs w:val="24"/>
        </w:rPr>
      </w:pPr>
    </w:p>
    <w:p w:rsidR="00825D56" w:rsidRDefault="00825D56" w:rsidP="006E1DED">
      <w:pPr>
        <w:jc w:val="both"/>
        <w:rPr>
          <w:sz w:val="24"/>
          <w:szCs w:val="24"/>
        </w:rPr>
      </w:pPr>
    </w:p>
    <w:p w:rsidR="00825D56" w:rsidRDefault="00825D56" w:rsidP="006E1DED">
      <w:pPr>
        <w:jc w:val="both"/>
        <w:rPr>
          <w:sz w:val="24"/>
          <w:szCs w:val="24"/>
        </w:rPr>
      </w:pPr>
    </w:p>
    <w:p w:rsidR="00825D56" w:rsidRDefault="00825D56" w:rsidP="006E1DED">
      <w:pPr>
        <w:jc w:val="both"/>
        <w:rPr>
          <w:sz w:val="24"/>
          <w:szCs w:val="24"/>
        </w:rPr>
      </w:pPr>
    </w:p>
    <w:p w:rsidR="00825D56" w:rsidRDefault="00825D56" w:rsidP="006E1DED">
      <w:pPr>
        <w:jc w:val="both"/>
        <w:rPr>
          <w:sz w:val="24"/>
          <w:szCs w:val="24"/>
        </w:rPr>
      </w:pPr>
    </w:p>
    <w:p w:rsidR="00825D56" w:rsidRDefault="00825D56" w:rsidP="006E1DED">
      <w:pPr>
        <w:jc w:val="both"/>
        <w:rPr>
          <w:sz w:val="24"/>
          <w:szCs w:val="24"/>
        </w:rPr>
      </w:pPr>
    </w:p>
    <w:p w:rsidR="00825D56" w:rsidRDefault="00825D56" w:rsidP="006E1DED">
      <w:pPr>
        <w:jc w:val="both"/>
        <w:rPr>
          <w:sz w:val="24"/>
          <w:szCs w:val="24"/>
        </w:rPr>
      </w:pPr>
    </w:p>
    <w:p w:rsidR="00047AC0" w:rsidRDefault="00047AC0" w:rsidP="006E1DED">
      <w:pPr>
        <w:jc w:val="both"/>
        <w:rPr>
          <w:sz w:val="24"/>
          <w:szCs w:val="24"/>
        </w:rPr>
      </w:pPr>
    </w:p>
    <w:p w:rsidR="00610448" w:rsidRDefault="00610448" w:rsidP="006E1DED">
      <w:pPr>
        <w:jc w:val="both"/>
        <w:rPr>
          <w:sz w:val="24"/>
          <w:szCs w:val="24"/>
        </w:rPr>
      </w:pPr>
    </w:p>
    <w:p w:rsidR="00825D56" w:rsidRDefault="00825D56" w:rsidP="006E1DED">
      <w:pPr>
        <w:jc w:val="both"/>
        <w:rPr>
          <w:sz w:val="24"/>
          <w:szCs w:val="24"/>
        </w:rPr>
      </w:pPr>
    </w:p>
    <w:p w:rsidR="00825D56" w:rsidRDefault="00825D56" w:rsidP="006E1DED">
      <w:pPr>
        <w:jc w:val="both"/>
        <w:rPr>
          <w:sz w:val="24"/>
          <w:szCs w:val="24"/>
        </w:rPr>
      </w:pPr>
    </w:p>
    <w:p w:rsidR="00825D56" w:rsidRDefault="00825D56" w:rsidP="006E1DED">
      <w:pPr>
        <w:jc w:val="both"/>
        <w:rPr>
          <w:sz w:val="24"/>
          <w:szCs w:val="24"/>
        </w:rPr>
      </w:pPr>
    </w:p>
    <w:p w:rsidR="00825D56" w:rsidRDefault="00825D56" w:rsidP="006E1DED">
      <w:pPr>
        <w:jc w:val="both"/>
        <w:rPr>
          <w:sz w:val="24"/>
          <w:szCs w:val="24"/>
        </w:rPr>
      </w:pPr>
    </w:p>
    <w:p w:rsidR="00825D56" w:rsidRPr="00366C62" w:rsidRDefault="00610448" w:rsidP="00FC444E">
      <w:pPr>
        <w:jc w:val="center"/>
      </w:pPr>
      <w:r>
        <w:rPr>
          <w:noProof/>
          <w:lang w:eastAsia="pl-PL"/>
        </w:rPr>
        <w:drawing>
          <wp:inline distT="0" distB="0" distL="0" distR="0">
            <wp:extent cx="5760720" cy="590550"/>
            <wp:effectExtent l="19050" t="0" r="0" b="0"/>
            <wp:docPr id="1" name="Obraz 0" descr="poziom_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ziom_kolor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25D56" w:rsidRPr="00366C62" w:rsidSect="005465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1F59D5"/>
    <w:multiLevelType w:val="hybridMultilevel"/>
    <w:tmpl w:val="17BE49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E1DED"/>
    <w:rsid w:val="00047AC0"/>
    <w:rsid w:val="000A2B49"/>
    <w:rsid w:val="001F245E"/>
    <w:rsid w:val="002023DC"/>
    <w:rsid w:val="0021790C"/>
    <w:rsid w:val="00280C28"/>
    <w:rsid w:val="00292D5E"/>
    <w:rsid w:val="002C71E3"/>
    <w:rsid w:val="003534A8"/>
    <w:rsid w:val="00366C62"/>
    <w:rsid w:val="00412B6B"/>
    <w:rsid w:val="00446179"/>
    <w:rsid w:val="004D5EA6"/>
    <w:rsid w:val="0054654F"/>
    <w:rsid w:val="005B0298"/>
    <w:rsid w:val="00610448"/>
    <w:rsid w:val="006B7705"/>
    <w:rsid w:val="006E1DED"/>
    <w:rsid w:val="00762E53"/>
    <w:rsid w:val="00770118"/>
    <w:rsid w:val="00800211"/>
    <w:rsid w:val="00825D56"/>
    <w:rsid w:val="009C0B11"/>
    <w:rsid w:val="009F440C"/>
    <w:rsid w:val="00A31014"/>
    <w:rsid w:val="00A56CBD"/>
    <w:rsid w:val="00AC4CE2"/>
    <w:rsid w:val="00AD32BD"/>
    <w:rsid w:val="00B74220"/>
    <w:rsid w:val="00CD2040"/>
    <w:rsid w:val="00E37002"/>
    <w:rsid w:val="00F11866"/>
    <w:rsid w:val="00FA4FFF"/>
    <w:rsid w:val="00FC44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1DED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E1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1DED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E1D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9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66</Words>
  <Characters>399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Katarzyna Sadowska</cp:lastModifiedBy>
  <cp:revision>24</cp:revision>
  <cp:lastPrinted>2017-02-28T15:40:00Z</cp:lastPrinted>
  <dcterms:created xsi:type="dcterms:W3CDTF">2016-11-23T13:46:00Z</dcterms:created>
  <dcterms:modified xsi:type="dcterms:W3CDTF">2020-05-18T11:58:00Z</dcterms:modified>
</cp:coreProperties>
</file>