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F" w:rsidRDefault="0042505F" w:rsidP="0042505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i/>
          <w:sz w:val="20"/>
          <w:szCs w:val="20"/>
        </w:rPr>
      </w:pPr>
    </w:p>
    <w:p w:rsidR="0042505F" w:rsidRDefault="0042505F" w:rsidP="0042505F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i/>
          <w:sz w:val="20"/>
          <w:szCs w:val="20"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5F">
        <w:rPr>
          <w:rFonts w:ascii="Times New Roman" w:hAnsi="Times New Roman" w:cs="Times New Roman"/>
          <w:b/>
          <w:bCs/>
          <w:sz w:val="24"/>
          <w:szCs w:val="24"/>
        </w:rPr>
        <w:t>KATALOG STAWEK MAKSYMALNYCH</w:t>
      </w:r>
    </w:p>
    <w:p w:rsidR="004A2C8F" w:rsidRDefault="004A2C8F" w:rsidP="004A2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grantowego </w:t>
      </w:r>
    </w:p>
    <w:p w:rsidR="003E071B" w:rsidRPr="0042505F" w:rsidRDefault="004A2C8F" w:rsidP="004A2C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Wdrażanie Strategii Rozwoju Lokalneg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Kierowanego przez Społeczność </w:t>
      </w:r>
      <w:r w:rsidRPr="004A2C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Lokalnej Grupy Działania „Dolina Drwęcy”</w:t>
      </w:r>
    </w:p>
    <w:p w:rsidR="0042505F" w:rsidRPr="0042505F" w:rsidRDefault="0042505F" w:rsidP="00425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505F" w:rsidRPr="0042505F" w:rsidRDefault="0042505F" w:rsidP="0042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2505F">
        <w:rPr>
          <w:rFonts w:ascii="Times New Roman" w:hAnsi="Times New Roman" w:cs="Times New Roman"/>
          <w:b/>
          <w:bCs/>
        </w:rPr>
        <w:t>Ważne: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Kwoty ujęte w katalogu uwzględniają wartość brutto wydatku (z wyjątkiem wynagrodzeń, które są szacowane z uwzględnieniem kosztów pracodawcy).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Co do zasady „godzina” odnosi się do godziny zegarowej = 60 minut</w:t>
      </w:r>
    </w:p>
    <w:p w:rsidR="0042505F" w:rsidRPr="0042505F" w:rsidRDefault="0042505F" w:rsidP="00425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• Katalog kosztów nie ma charakteru zamkniętego.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Dopuszczalne jest ujmowanie w projekcie innych kosztów, które są niezbędne do jego realizacji. Stawki wyszczególnione w zestawieniu są stawkami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maksymalnymi, jednak nie oznacza to automatycznego akceptowania przez Radę stawek założonych na maksymalnym poziomie (brane pod uwagę będą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takie czynniki jak: specyfika projektu, stopień złożoności projektu, wielkość grupy docelowej, miejsce realizacji).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 xml:space="preserve">W przypadku planowania wydatków spoza katalogu stawek maksymalnych, </w:t>
      </w:r>
      <w:proofErr w:type="spellStart"/>
      <w:r w:rsidRPr="0042505F">
        <w:rPr>
          <w:rFonts w:ascii="Times New Roman" w:hAnsi="Times New Roman" w:cs="Times New Roman"/>
        </w:rPr>
        <w:t>Grantobiorca</w:t>
      </w:r>
      <w:proofErr w:type="spellEnd"/>
      <w:r w:rsidRPr="0042505F">
        <w:rPr>
          <w:rFonts w:ascii="Times New Roman" w:hAnsi="Times New Roman" w:cs="Times New Roman"/>
        </w:rPr>
        <w:t xml:space="preserve"> zobowiązany jest do oszacowania kosztu zgodnie z cenami</w:t>
      </w:r>
    </w:p>
    <w:p w:rsidR="0042505F" w:rsidRPr="0042505F" w:rsidRDefault="0042505F" w:rsidP="004A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2505F">
        <w:rPr>
          <w:rFonts w:ascii="Times New Roman" w:hAnsi="Times New Roman" w:cs="Times New Roman"/>
        </w:rPr>
        <w:t>rynkowymi na podstawie rozeznania cenowego na rynku lokalnym i/lub regionalnym na podstawie zapytań oraz zgodnie z ob</w:t>
      </w:r>
      <w:r w:rsidR="004A2C8F">
        <w:rPr>
          <w:rFonts w:ascii="Times New Roman" w:hAnsi="Times New Roman" w:cs="Times New Roman"/>
        </w:rPr>
        <w:t>owiązującymi Wytycznymi</w:t>
      </w:r>
      <w:r w:rsidR="004A2C8F">
        <w:rPr>
          <w:rFonts w:ascii="Times New Roman" w:hAnsi="Times New Roman" w:cs="Times New Roman"/>
        </w:rPr>
        <w:br/>
      </w:r>
      <w:r w:rsidRPr="0042505F">
        <w:rPr>
          <w:rFonts w:ascii="Times New Roman" w:hAnsi="Times New Roman" w:cs="Times New Roman"/>
        </w:rPr>
        <w:t>w</w:t>
      </w:r>
      <w:r w:rsidR="004A2C8F">
        <w:rPr>
          <w:rFonts w:ascii="Times New Roman" w:hAnsi="Times New Roman" w:cs="Times New Roman"/>
        </w:rPr>
        <w:t xml:space="preserve"> </w:t>
      </w:r>
      <w:r w:rsidRPr="0042505F">
        <w:rPr>
          <w:rFonts w:ascii="Times New Roman" w:hAnsi="Times New Roman" w:cs="Times New Roman"/>
        </w:rPr>
        <w:t xml:space="preserve">zakresie </w:t>
      </w:r>
      <w:proofErr w:type="spellStart"/>
      <w:r w:rsidRPr="0042505F">
        <w:rPr>
          <w:rFonts w:ascii="Times New Roman" w:hAnsi="Times New Roman" w:cs="Times New Roman"/>
        </w:rPr>
        <w:t>kwalifikowalności</w:t>
      </w:r>
      <w:proofErr w:type="spellEnd"/>
      <w:r w:rsidRPr="0042505F">
        <w:rPr>
          <w:rFonts w:ascii="Times New Roman" w:hAnsi="Times New Roman" w:cs="Times New Roman"/>
        </w:rPr>
        <w:t xml:space="preserve"> wydatków.</w:t>
      </w:r>
    </w:p>
    <w:p w:rsidR="0042505F" w:rsidRPr="0042505F" w:rsidRDefault="0042505F" w:rsidP="0042505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2505F" w:rsidRPr="0042505F" w:rsidRDefault="0042505F" w:rsidP="0042505F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14503" w:type="dxa"/>
        <w:tblLayout w:type="fixed"/>
        <w:tblLook w:val="04A0"/>
      </w:tblPr>
      <w:tblGrid>
        <w:gridCol w:w="2738"/>
        <w:gridCol w:w="1481"/>
        <w:gridCol w:w="2311"/>
        <w:gridCol w:w="4590"/>
        <w:gridCol w:w="3383"/>
      </w:tblGrid>
      <w:tr w:rsidR="009269D1" w:rsidRPr="0042505F" w:rsidTr="00A118B9">
        <w:trPr>
          <w:trHeight w:val="856"/>
        </w:trPr>
        <w:tc>
          <w:tcPr>
            <w:tcW w:w="2738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>Nazwa kosztu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 xml:space="preserve">Jednostka miary 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>Maksymalny dopuszczalny koszt (PLN)</w:t>
            </w:r>
          </w:p>
        </w:tc>
        <w:tc>
          <w:tcPr>
            <w:tcW w:w="4590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bCs/>
                <w:szCs w:val="28"/>
              </w:rPr>
              <w:t>Podstawa kosztu/Wyjaśnienie</w:t>
            </w:r>
          </w:p>
        </w:tc>
        <w:tc>
          <w:tcPr>
            <w:tcW w:w="3383" w:type="dxa"/>
            <w:shd w:val="clear" w:color="auto" w:fill="BDD6EE" w:themeFill="accent1" w:themeFillTint="66"/>
          </w:tcPr>
          <w:p w:rsidR="0042505F" w:rsidRPr="00C03552" w:rsidRDefault="0042505F" w:rsidP="0042505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03552">
              <w:rPr>
                <w:rFonts w:ascii="Times New Roman" w:hAnsi="Times New Roman" w:cs="Times New Roman"/>
                <w:b/>
                <w:szCs w:val="28"/>
              </w:rPr>
              <w:t xml:space="preserve">Uwagi </w:t>
            </w:r>
          </w:p>
        </w:tc>
      </w:tr>
      <w:tr w:rsidR="0042505F" w:rsidRPr="0042505F" w:rsidTr="005B2C6B">
        <w:trPr>
          <w:trHeight w:val="432"/>
        </w:trPr>
        <w:tc>
          <w:tcPr>
            <w:tcW w:w="14503" w:type="dxa"/>
            <w:gridSpan w:val="5"/>
            <w:shd w:val="clear" w:color="auto" w:fill="9CC2E5" w:themeFill="accent1" w:themeFillTint="99"/>
          </w:tcPr>
          <w:p w:rsidR="0042505F" w:rsidRPr="00C03552" w:rsidRDefault="0042505F" w:rsidP="00186E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03552">
              <w:rPr>
                <w:rFonts w:ascii="Times New Roman" w:hAnsi="Times New Roman" w:cs="Times New Roman"/>
                <w:b/>
                <w:szCs w:val="24"/>
              </w:rPr>
              <w:t>PERSONEL PROJEKTU</w:t>
            </w:r>
          </w:p>
        </w:tc>
      </w:tr>
      <w:tr w:rsidR="004F411A" w:rsidRPr="00EA2648" w:rsidTr="00A118B9">
        <w:trPr>
          <w:trHeight w:val="2859"/>
        </w:trPr>
        <w:tc>
          <w:tcPr>
            <w:tcW w:w="2738" w:type="dxa"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</w:t>
            </w:r>
          </w:p>
        </w:tc>
        <w:tc>
          <w:tcPr>
            <w:tcW w:w="148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zł</w:t>
            </w:r>
          </w:p>
        </w:tc>
        <w:tc>
          <w:tcPr>
            <w:tcW w:w="4590" w:type="dxa"/>
            <w:vMerge w:val="restart"/>
          </w:tcPr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wydatek </w:t>
            </w:r>
            <w:proofErr w:type="spellStart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, o ile jest to uzasadnione specyfiką realizowanego projektu;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, o ile doradca zawodowy</w:t>
            </w:r>
            <w:r w:rsidR="00173977">
              <w:rPr>
                <w:rFonts w:ascii="Times New Roman" w:hAnsi="Times New Roman" w:cs="Times New Roman"/>
                <w:sz w:val="22"/>
                <w:szCs w:val="22"/>
              </w:rPr>
              <w:t>/pośrednik pracy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 posiada wykształ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cenie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wyższe/zawodowe lub certyfikaty/zaświadczenia/inne umożliwiające prowadzenie danego wsparcia;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, o ile doradca zawodowy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/pośrednik pracy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 posiada doświadczenie umożliwiające prowadzenie doradztwa zawodowego, przy czym minimalne doświadczenie zawodowe w danej dziedzinie nie powinno być krótsze niż 2 lata; </w:t>
            </w:r>
          </w:p>
          <w:p w:rsidR="004F411A" w:rsidRPr="00B32BDA" w:rsidRDefault="004F411A" w:rsidP="00B32BD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>- zgodnie z art. 18 ust. 1 ustawy o promocji zatrudnienia i instytucjach rynku pracy, prowadzenie działalności gospodarczej w zakresie świadczenia usług pośrednictwa pracy, doradztwa personalnego, poradnictwa zawodowego jest działalnością regulowaną w rozumieniu ustawy z dnia 6 marca 2018 r. Prawo przedsiębiorców i wym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aga wpisu do rejestru podmiotów </w:t>
            </w:r>
            <w:r w:rsidRPr="00B32BDA">
              <w:rPr>
                <w:rFonts w:ascii="Times New Roman" w:hAnsi="Times New Roman" w:cs="Times New Roman"/>
                <w:sz w:val="22"/>
                <w:szCs w:val="22"/>
              </w:rPr>
              <w:t xml:space="preserve">prowadzących agencje zatrudnienia; </w:t>
            </w:r>
          </w:p>
          <w:p w:rsidR="004F411A" w:rsidRPr="00B32BDA" w:rsidRDefault="004F411A" w:rsidP="00B32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2BDA">
              <w:rPr>
                <w:rFonts w:ascii="Times New Roman" w:hAnsi="Times New Roman" w:cs="Times New Roman"/>
              </w:rPr>
              <w:t xml:space="preserve">- 1 godzinę pracy należy rozumieć jako godzinę lekcyjną (45 min.). </w:t>
            </w:r>
          </w:p>
        </w:tc>
        <w:tc>
          <w:tcPr>
            <w:tcW w:w="3383" w:type="dxa"/>
          </w:tcPr>
          <w:p w:rsidR="004F411A" w:rsidRPr="00EA2648" w:rsidRDefault="004F411A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4F411A" w:rsidRPr="00EA2648" w:rsidTr="00A118B9">
        <w:trPr>
          <w:trHeight w:val="408"/>
        </w:trPr>
        <w:tc>
          <w:tcPr>
            <w:tcW w:w="2738" w:type="dxa"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Pośrednik pracy</w:t>
            </w:r>
          </w:p>
        </w:tc>
        <w:tc>
          <w:tcPr>
            <w:tcW w:w="148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4F411A" w:rsidRPr="00EA2648" w:rsidRDefault="004F411A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zł</w:t>
            </w:r>
          </w:p>
        </w:tc>
        <w:tc>
          <w:tcPr>
            <w:tcW w:w="4590" w:type="dxa"/>
            <w:vMerge/>
          </w:tcPr>
          <w:p w:rsidR="004F411A" w:rsidRPr="00EA2648" w:rsidRDefault="004F411A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4F411A" w:rsidRPr="00EA2648" w:rsidRDefault="004F411A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EA1A3E" w:rsidRPr="00EA2648" w:rsidTr="00A118B9">
        <w:trPr>
          <w:trHeight w:val="408"/>
        </w:trPr>
        <w:tc>
          <w:tcPr>
            <w:tcW w:w="2738" w:type="dxa"/>
          </w:tcPr>
          <w:p w:rsidR="00EA1A3E" w:rsidRDefault="00A51E19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Animator</w:t>
            </w:r>
          </w:p>
        </w:tc>
        <w:tc>
          <w:tcPr>
            <w:tcW w:w="1481" w:type="dxa"/>
          </w:tcPr>
          <w:p w:rsidR="00EA1A3E" w:rsidRDefault="00A51E19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EA1A3E" w:rsidRDefault="00A51E19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6 000,00zł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EA1A3E" w:rsidRPr="00EA2648" w:rsidRDefault="00A51E19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EA1A3E" w:rsidRDefault="00A51E19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Animator młodzieży</w:t>
            </w:r>
            <w:r w:rsidR="00161B56">
              <w:rPr>
                <w:rFonts w:ascii="Times New Roman" w:hAnsi="Times New Roman" w:cs="Times New Roman"/>
              </w:rPr>
              <w:t xml:space="preserve"> (dot. klubu młodzieżowego, świetlicy środowiskowej)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4 200,00 zł</w:t>
            </w:r>
            <w:r w:rsidR="00161B56">
              <w:rPr>
                <w:rFonts w:ascii="Times New Roman" w:hAnsi="Times New Roman" w:cs="Times New Roman"/>
              </w:rPr>
              <w:t xml:space="preserve">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="00161B56"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3233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RPKP.09.02.02-IZ.00-04- 171/18] 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Specjalista ds. aktywizacji społecznej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5 000,00 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</w:rPr>
              <w:t>(wynagrodzenie brutto z uwzględnieniem kosztów pracodawcy)</w:t>
            </w:r>
          </w:p>
        </w:tc>
        <w:tc>
          <w:tcPr>
            <w:tcW w:w="4590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Trener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Default="00B232B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3311">
              <w:rPr>
                <w:rFonts w:ascii="Times New Roman" w:hAnsi="Times New Roman" w:cs="Times New Roman"/>
              </w:rPr>
              <w:t>0,00 zł</w:t>
            </w:r>
          </w:p>
        </w:tc>
        <w:tc>
          <w:tcPr>
            <w:tcW w:w="4590" w:type="dxa"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Default="00723311" w:rsidP="00B232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osób niesamodzielnych</w:t>
            </w:r>
          </w:p>
        </w:tc>
        <w:tc>
          <w:tcPr>
            <w:tcW w:w="1481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EA2648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3 500,00zł </w:t>
            </w:r>
            <w:r w:rsidR="006279A3">
              <w:rPr>
                <w:rFonts w:ascii="Times New Roman" w:hAnsi="Times New Roman" w:cs="Times New Roman"/>
              </w:rPr>
              <w:t xml:space="preserve">etat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(wynagrodzenie brutto z uwzględnieniem kosztów pracodawcy) </w:t>
            </w:r>
          </w:p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723311" w:rsidRPr="001E1B45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Usługa opiekuńcza jest świadczona przez: </w:t>
            </w:r>
          </w:p>
          <w:p w:rsidR="00723311" w:rsidRPr="001E1B45" w:rsidRDefault="00723311" w:rsidP="001E1B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a) osobę, która posiada kwalifikacje do wykonywania jednego z zawodów: opiekun środowiskowy, AON, pielęgniarz, opiekun osoby starszej, opiekun medyczny, opiekun kwalifikowany w domu pomocy społecznej, a także ukończyła szkolenie w zakresie udzielania pierwszej pomocy lub pomocy </w:t>
            </w:r>
            <w:proofErr w:type="spellStart"/>
            <w:r w:rsidRPr="001E1B45">
              <w:rPr>
                <w:rFonts w:ascii="Times New Roman" w:hAnsi="Times New Roman" w:cs="Times New Roman"/>
                <w:sz w:val="22"/>
                <w:szCs w:val="22"/>
              </w:rPr>
              <w:t>przedmedycznej</w:t>
            </w:r>
            <w:proofErr w:type="spellEnd"/>
            <w:r w:rsidRPr="001E1B4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723311" w:rsidRPr="001E1B45" w:rsidRDefault="00723311" w:rsidP="001E1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1B45">
              <w:rPr>
                <w:rFonts w:ascii="Times New Roman" w:hAnsi="Times New Roman" w:cs="Times New Roman"/>
              </w:rPr>
              <w:t xml:space="preserve">b) osobę, która posiada doświadczenie w realizacji usług opiekuńczych, w tym zawodowe, </w:t>
            </w:r>
            <w:proofErr w:type="spellStart"/>
            <w:r w:rsidRPr="001E1B45">
              <w:rPr>
                <w:rFonts w:ascii="Times New Roman" w:hAnsi="Times New Roman" w:cs="Times New Roman"/>
              </w:rPr>
              <w:t>wolontariackie</w:t>
            </w:r>
            <w:proofErr w:type="spellEnd"/>
            <w:r w:rsidRPr="001E1B45">
              <w:rPr>
                <w:rFonts w:ascii="Times New Roman" w:hAnsi="Times New Roman" w:cs="Times New Roman"/>
              </w:rPr>
              <w:t xml:space="preserve"> lub osobiste wynikające z pełnienia roli opiekuna faktycznego i odbyła minimum 80-godzinne szkolenie z zakresu realizowanej usługi.</w:t>
            </w:r>
          </w:p>
        </w:tc>
        <w:tc>
          <w:tcPr>
            <w:tcW w:w="3383" w:type="dxa"/>
          </w:tcPr>
          <w:p w:rsidR="00723311" w:rsidRPr="00EA2648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  <w:vMerge w:val="restart"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Asystent osoby</w:t>
            </w:r>
          </w:p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niepełnosprawnej</w:t>
            </w:r>
          </w:p>
          <w:p w:rsidR="00723311" w:rsidRPr="00EA2648" w:rsidRDefault="00723311" w:rsidP="00FF1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(AON)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 xml:space="preserve">3 800,00 zł </w:t>
            </w:r>
            <w:r w:rsidR="006279A3">
              <w:rPr>
                <w:rFonts w:ascii="Times New Roman" w:hAnsi="Times New Roman" w:cs="Times New Roman"/>
              </w:rPr>
              <w:t>etat</w:t>
            </w:r>
          </w:p>
          <w:p w:rsidR="00723311" w:rsidRPr="00540DB5" w:rsidRDefault="00723311" w:rsidP="00540D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(wynagrodzenie brutto z uwzględnieniem kosztów pracodawcy) </w:t>
            </w:r>
          </w:p>
        </w:tc>
        <w:tc>
          <w:tcPr>
            <w:tcW w:w="4590" w:type="dxa"/>
            <w:vMerge w:val="restart"/>
          </w:tcPr>
          <w:p w:rsidR="00723311" w:rsidRPr="00EA2648" w:rsidRDefault="00723311" w:rsidP="005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EA2648">
              <w:rPr>
                <w:rFonts w:ascii="Times New Roman" w:hAnsi="Times New Roman" w:cs="Times New Roman"/>
              </w:rPr>
              <w:t>arunkiem zatrudnienia AON jest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ukończone kształcenie w zawodzie asystenta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osoby niepełnosprawnej zgodnie z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rozporządzeniem Ministra Edukacji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Narodowej z dnia 7 lutego 2012 r. w sprawie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podstawy programowej kształcenia w</w:t>
            </w:r>
            <w:r w:rsidR="005F70BA">
              <w:rPr>
                <w:rFonts w:ascii="Times New Roman" w:hAnsi="Times New Roman" w:cs="Times New Roman"/>
              </w:rPr>
              <w:t xml:space="preserve"> </w:t>
            </w:r>
            <w:r w:rsidRPr="00EA2648">
              <w:rPr>
                <w:rFonts w:ascii="Times New Roman" w:hAnsi="Times New Roman" w:cs="Times New Roman"/>
              </w:rPr>
              <w:t>zawodach (Dz. U. poz. 184, ze zm.);</w:t>
            </w:r>
          </w:p>
        </w:tc>
        <w:tc>
          <w:tcPr>
            <w:tcW w:w="3383" w:type="dxa"/>
            <w:vMerge w:val="restart"/>
          </w:tcPr>
          <w:p w:rsidR="00723311" w:rsidRPr="00FE19FB" w:rsidRDefault="00723311" w:rsidP="003233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RPKP.09.02.02-IZ.00-04- 171/18] </w:t>
            </w: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  <w:vMerge/>
          </w:tcPr>
          <w:p w:rsidR="00723311" w:rsidRPr="00EA2648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 zł</w:t>
            </w:r>
          </w:p>
        </w:tc>
        <w:tc>
          <w:tcPr>
            <w:tcW w:w="4590" w:type="dxa"/>
            <w:vMerge/>
          </w:tcPr>
          <w:p w:rsidR="00723311" w:rsidRDefault="00723311" w:rsidP="0042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</w:tcPr>
          <w:p w:rsidR="00723311" w:rsidRPr="00EA2648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EA2648" w:rsidRDefault="00723311" w:rsidP="00FC12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Terapeuta zajęciowy 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 w:rsidRPr="00EA26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4 200,00 zł etat (wynagrodzenie brutto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uwzg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lędnieniem kosztów pracodawcy) </w:t>
            </w:r>
          </w:p>
        </w:tc>
        <w:tc>
          <w:tcPr>
            <w:tcW w:w="4590" w:type="dxa"/>
          </w:tcPr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83" w:type="dxa"/>
          </w:tcPr>
          <w:p w:rsidR="00723311" w:rsidRPr="00EA2648" w:rsidRDefault="00723311" w:rsidP="00D51E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EA2648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</w:t>
            </w:r>
            <w:r w:rsidRPr="00EA26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RPKP.09.03.02-IZ.00-04- 180/18] </w:t>
            </w:r>
          </w:p>
          <w:p w:rsidR="00723311" w:rsidRPr="00EA2648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408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Pielęgniarka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4 600,00 zł etat (wynagrodzenie brutto z uwzględnieniem kosztów p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racodawcy) </w:t>
            </w: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  <w:vMerge w:val="restart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Psycholog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5 000,00 zł etat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(wynagrodzenie brutto z uwzględnieniem kosztów pracodawcy) 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  <w:vMerge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 zł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Fizjoterapeuta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4 500,00 zł etat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(wynagrodzenie brutto z uwzględnieniem kosztów pracodawcy) </w:t>
            </w:r>
          </w:p>
        </w:tc>
        <w:tc>
          <w:tcPr>
            <w:tcW w:w="4590" w:type="dxa"/>
          </w:tcPr>
          <w:p w:rsidR="00723311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RPKP.09.03.02-IZ.00-04- 180/18]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Prawnik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Godzina </w:t>
            </w:r>
          </w:p>
          <w:p w:rsidR="00723311" w:rsidRPr="00FE19FB" w:rsidRDefault="00723311" w:rsidP="00DD2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100,00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Rehabilitant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Godzina </w:t>
            </w:r>
          </w:p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60,00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Dietetyk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90,00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PKP.09.03.02-IZ.00-04- 180/18]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Terapeuta np. uzależnień – umowa </w:t>
            </w: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cywilnoprawa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115,00 zł brutto 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9.2.1 Aktywne włączenie społeczne [konkurs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PKP.09.02.01-IZ.00-04- 167/18]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Specjaliści ds. resocjalizacji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Trenerzy/organizatorzy zajęć sportowych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70,00 zł brutto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D330E" w:rsidRPr="00EA2648" w:rsidTr="00A118B9">
        <w:trPr>
          <w:trHeight w:val="384"/>
        </w:trPr>
        <w:tc>
          <w:tcPr>
            <w:tcW w:w="2738" w:type="dxa"/>
          </w:tcPr>
          <w:p w:rsidR="007D330E" w:rsidRPr="00FE19FB" w:rsidRDefault="007D330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Prowadzący zajęcia, warsztaty, treningi profilaktyczne, terapeutyczne i inne niewyszczególnione</w:t>
            </w:r>
          </w:p>
        </w:tc>
        <w:tc>
          <w:tcPr>
            <w:tcW w:w="1481" w:type="dxa"/>
          </w:tcPr>
          <w:p w:rsidR="007D330E" w:rsidRPr="00FE19FB" w:rsidRDefault="007D330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D330E" w:rsidRPr="00FE19FB" w:rsidRDefault="007D330E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 zł</w:t>
            </w:r>
          </w:p>
        </w:tc>
        <w:tc>
          <w:tcPr>
            <w:tcW w:w="4590" w:type="dxa"/>
          </w:tcPr>
          <w:p w:rsidR="007D330E" w:rsidRPr="008D557D" w:rsidRDefault="007D330E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383" w:type="dxa"/>
          </w:tcPr>
          <w:p w:rsidR="007D330E" w:rsidRPr="00FE19FB" w:rsidRDefault="007D330E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Terapeuci grupowi </w:t>
            </w:r>
          </w:p>
          <w:p w:rsidR="00723311" w:rsidRPr="00FE19FB" w:rsidRDefault="00723311" w:rsidP="00DD2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 zł brutto</w:t>
            </w:r>
          </w:p>
        </w:tc>
        <w:tc>
          <w:tcPr>
            <w:tcW w:w="4590" w:type="dxa"/>
          </w:tcPr>
          <w:p w:rsidR="00723311" w:rsidRPr="008D557D" w:rsidRDefault="00723311" w:rsidP="00DD25C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55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7D330E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5B2C6B">
        <w:trPr>
          <w:trHeight w:val="384"/>
        </w:trPr>
        <w:tc>
          <w:tcPr>
            <w:tcW w:w="14503" w:type="dxa"/>
            <w:gridSpan w:val="5"/>
            <w:shd w:val="clear" w:color="auto" w:fill="9CC2E5" w:themeFill="accent1" w:themeFillTint="99"/>
          </w:tcPr>
          <w:p w:rsidR="00723311" w:rsidRPr="00FE19FB" w:rsidRDefault="00723311" w:rsidP="00EA264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E19FB">
              <w:rPr>
                <w:rFonts w:ascii="Times New Roman" w:hAnsi="Times New Roman" w:cs="Times New Roman"/>
                <w:b/>
              </w:rPr>
              <w:t>KOSZTY SPECYFICZNE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Transport – wynajem auta/ busa do przewożenia uczestników 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kilometr</w:t>
            </w:r>
          </w:p>
        </w:tc>
        <w:tc>
          <w:tcPr>
            <w:tcW w:w="2311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3,50 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zł/km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9.3.2 Rozwój usług społecznych [konkurs nr RPKP.09.03.02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-IZ.00-04- 180/18]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EA2648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Szkolenie/kurs zawodowy </w:t>
            </w:r>
          </w:p>
        </w:tc>
        <w:tc>
          <w:tcPr>
            <w:tcW w:w="1481" w:type="dxa"/>
          </w:tcPr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723311" w:rsidRPr="00EA2648" w:rsidRDefault="00723311" w:rsidP="0015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2 900,00zł</w:t>
            </w:r>
          </w:p>
        </w:tc>
        <w:tc>
          <w:tcPr>
            <w:tcW w:w="4590" w:type="dxa"/>
          </w:tcPr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>- prz</w:t>
            </w:r>
            <w:r w:rsidR="008D08EC">
              <w:rPr>
                <w:rFonts w:ascii="Times New Roman" w:hAnsi="Times New Roman" w:cs="Times New Roman"/>
                <w:sz w:val="22"/>
                <w:szCs w:val="22"/>
              </w:rPr>
              <w:t xml:space="preserve">edmiotowa stawka obejmuje m.in.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wynagrodzenie trenera, wynajem sali wraz z odpowiednim wyposażeniem, materiały szkoleniowe, egzamin zewnętrzny; </w:t>
            </w:r>
          </w:p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- założenie wyższej stawki możliwe jest tylko w uzasadnionych przypadkach, ściśle związanych ze specyfiką wsparcia dla osoby/grupy osób. W takim przypadku kwota zaplanowana w budżecie musi wynikać z rozeznania cenowego przeprowadzonego w województwie kujawsko-pomorskim i szczegółowo opisanego w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uzasadnieniu kosztów specyficznych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wniosku o dofinansowanie; </w:t>
            </w:r>
          </w:p>
          <w:p w:rsidR="00723311" w:rsidRPr="006B34CE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- wykonawcy </w:t>
            </w:r>
            <w:proofErr w:type="spellStart"/>
            <w:r w:rsidRPr="006B34CE">
              <w:rPr>
                <w:rFonts w:ascii="Times New Roman" w:hAnsi="Times New Roman" w:cs="Times New Roman"/>
                <w:sz w:val="22"/>
                <w:szCs w:val="22"/>
              </w:rPr>
              <w:t>szkoleń</w:t>
            </w:r>
            <w:proofErr w:type="spellEnd"/>
            <w:r w:rsidRPr="006B34CE">
              <w:rPr>
                <w:rFonts w:ascii="Times New Roman" w:hAnsi="Times New Roman" w:cs="Times New Roman"/>
                <w:sz w:val="22"/>
                <w:szCs w:val="22"/>
              </w:rPr>
              <w:t xml:space="preserve"> muszą posiadać wpis do rejestru instytucji szkoleniowych; </w:t>
            </w:r>
          </w:p>
          <w:p w:rsidR="00723311" w:rsidRPr="006B34CE" w:rsidRDefault="00723311" w:rsidP="00155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34CE">
              <w:rPr>
                <w:rFonts w:ascii="Times New Roman" w:hAnsi="Times New Roman" w:cs="Times New Roman"/>
              </w:rPr>
              <w:t xml:space="preserve">szkolenia/kursy kończą się egzaminem i otrzymaniem certyfikatu wystawianego przez właściwy organ, który potwierdza zdobycie przez uczestnika kwalifikacji lub kompetencji. </w:t>
            </w:r>
          </w:p>
        </w:tc>
        <w:tc>
          <w:tcPr>
            <w:tcW w:w="3383" w:type="dxa"/>
          </w:tcPr>
          <w:p w:rsidR="00723311" w:rsidRPr="00EA2648" w:rsidRDefault="00723311" w:rsidP="00155FE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Poradnictwo pedagogiczne i psychologiczne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100,00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Poradnictwo specjalistyczne – terapia rodzinna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Godzina 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140,00 zł brutto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Ubezpieczenia grupowe uczestników </w:t>
            </w: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22,00 zł </w:t>
            </w:r>
          </w:p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590" w:type="dxa"/>
          </w:tcPr>
          <w:p w:rsidR="00723311" w:rsidRPr="00FE19FB" w:rsidRDefault="00723311" w:rsidP="00DD25C7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</w:t>
            </w: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A118B9">
              <w:rPr>
                <w:rFonts w:ascii="Times New Roman" w:hAnsi="Times New Roman" w:cs="Times New Roman"/>
                <w:sz w:val="22"/>
                <w:szCs w:val="22"/>
              </w:rPr>
              <w:t xml:space="preserve">PKP.09.02.02-IZ.00-04- 171/18] 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sal szkoleniowych</w:t>
            </w:r>
          </w:p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sala komputerowa 10-15 osób</w:t>
            </w:r>
          </w:p>
          <w:p w:rsidR="00723311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sala konferencyjna </w:t>
            </w:r>
            <w:r w:rsidR="008D08E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ok. 30-50 osób</w:t>
            </w:r>
          </w:p>
          <w:p w:rsidR="00723311" w:rsidRPr="00FE19FB" w:rsidRDefault="00723311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sala szkoleniowa ok. 20-30 osób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11" w:type="dxa"/>
          </w:tcPr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0 zł</w:t>
            </w: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70,00 zł</w:t>
            </w:r>
          </w:p>
          <w:p w:rsidR="00723311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55,00zł</w:t>
            </w:r>
          </w:p>
        </w:tc>
        <w:tc>
          <w:tcPr>
            <w:tcW w:w="4590" w:type="dxa"/>
          </w:tcPr>
          <w:p w:rsidR="00723311" w:rsidRPr="00305094" w:rsidRDefault="00723311" w:rsidP="0030509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, o ile jest to uzasadnione specyfiką realizowanego projektu; </w:t>
            </w:r>
          </w:p>
          <w:p w:rsidR="00723311" w:rsidRPr="00305094" w:rsidRDefault="00723311" w:rsidP="0030509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obejmuje koszt wynajmu sali wyposażonej, zgodnie z potrzebami projektu, m.in. w stoły, krzesła, tablice </w:t>
            </w:r>
            <w:proofErr w:type="spellStart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>flipchart</w:t>
            </w:r>
            <w:proofErr w:type="spellEnd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 lub tablice </w:t>
            </w:r>
            <w:proofErr w:type="spellStart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>suchościeralne</w:t>
            </w:r>
            <w:proofErr w:type="spellEnd"/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, bezprzewodowy dostęp do Internetu oraz koszty utrzymania sali, w tym energii elektrycznej; </w:t>
            </w:r>
          </w:p>
          <w:p w:rsidR="00723311" w:rsidRPr="00FE19FB" w:rsidRDefault="00723311" w:rsidP="00305094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05094">
              <w:rPr>
                <w:rFonts w:ascii="Times New Roman" w:hAnsi="Times New Roman" w:cs="Times New Roman"/>
                <w:sz w:val="22"/>
                <w:szCs w:val="22"/>
              </w:rPr>
              <w:t xml:space="preserve">- 1 godzinę wynajmu należy rozumieć jako </w:t>
            </w:r>
            <w:r w:rsidRPr="003050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godzinę zegarową (60 min.).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</w:tcPr>
          <w:p w:rsidR="00723311" w:rsidRPr="00FE19FB" w:rsidRDefault="00723311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F30E2E" w:rsidRPr="00EA2648" w:rsidTr="00A118B9">
        <w:trPr>
          <w:trHeight w:val="384"/>
        </w:trPr>
        <w:tc>
          <w:tcPr>
            <w:tcW w:w="2738" w:type="dxa"/>
          </w:tcPr>
          <w:p w:rsidR="00F30E2E" w:rsidRPr="00FE19FB" w:rsidRDefault="00F30E2E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Przerwa kawowa</w:t>
            </w:r>
          </w:p>
        </w:tc>
        <w:tc>
          <w:tcPr>
            <w:tcW w:w="1481" w:type="dxa"/>
          </w:tcPr>
          <w:p w:rsidR="00F30E2E" w:rsidRDefault="00F30E2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F30E2E" w:rsidRDefault="00F30E2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15,00 zł</w:t>
            </w:r>
          </w:p>
        </w:tc>
        <w:tc>
          <w:tcPr>
            <w:tcW w:w="4590" w:type="dxa"/>
          </w:tcPr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Wydatek nie powinien być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kwalifikowany, jeżeli forma wsparcia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w ramach której ma być świadczona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przerwa kawowa dla tej samej grupy</w:t>
            </w:r>
          </w:p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osób w danym dniu trwa krócej niż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godziny. Zakres: standardowa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przerwa kawowa (kawa, herbata,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woda, soki, ciastka, kanapki). Cena</w:t>
            </w:r>
          </w:p>
          <w:p w:rsidR="00F30E2E" w:rsidRPr="00F30E2E" w:rsidRDefault="00F30E2E" w:rsidP="00F3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0E2E">
              <w:rPr>
                <w:rFonts w:ascii="Times New Roman" w:hAnsi="Times New Roman" w:cs="Times New Roman"/>
              </w:rPr>
              <w:t>rynkowa powinna być uzależniona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rodzaju oferowanej usługi i jest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niższa, jeśli finansowany jest mniejszy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2E">
              <w:rPr>
                <w:rFonts w:ascii="Times New Roman" w:hAnsi="Times New Roman" w:cs="Times New Roman"/>
              </w:rPr>
              <w:t>zakres usługi (np. kawa, herbata,</w:t>
            </w:r>
          </w:p>
          <w:p w:rsidR="00F30E2E" w:rsidRPr="00305094" w:rsidRDefault="00F30E2E" w:rsidP="00F30E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30E2E">
              <w:rPr>
                <w:rFonts w:ascii="Times New Roman" w:hAnsi="Times New Roman" w:cs="Times New Roman"/>
                <w:sz w:val="22"/>
                <w:szCs w:val="22"/>
              </w:rPr>
              <w:t>woda, mleko, cukier cytryna bez drobnych lub słodkich przekąsek).</w:t>
            </w:r>
          </w:p>
        </w:tc>
        <w:tc>
          <w:tcPr>
            <w:tcW w:w="3383" w:type="dxa"/>
          </w:tcPr>
          <w:p w:rsidR="00F30E2E" w:rsidRDefault="00F30E2E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F30E2E" w:rsidRPr="00EA2648" w:rsidTr="00A118B9">
        <w:trPr>
          <w:trHeight w:val="384"/>
        </w:trPr>
        <w:tc>
          <w:tcPr>
            <w:tcW w:w="2738" w:type="dxa"/>
          </w:tcPr>
          <w:p w:rsidR="00F30E2E" w:rsidRPr="00FE19FB" w:rsidRDefault="00ED6637" w:rsidP="00CF7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Wyżywienie obiad</w:t>
            </w:r>
          </w:p>
        </w:tc>
        <w:tc>
          <w:tcPr>
            <w:tcW w:w="1481" w:type="dxa"/>
          </w:tcPr>
          <w:p w:rsidR="00F30E2E" w:rsidRDefault="00F30E2E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F30E2E" w:rsidRDefault="00F30E2E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35,00 zł</w:t>
            </w:r>
          </w:p>
        </w:tc>
        <w:tc>
          <w:tcPr>
            <w:tcW w:w="4590" w:type="dxa"/>
          </w:tcPr>
          <w:p w:rsidR="00ED6637" w:rsidRPr="00ED6637" w:rsidRDefault="00ED6637" w:rsidP="00E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637">
              <w:rPr>
                <w:rFonts w:ascii="Times New Roman" w:hAnsi="Times New Roman" w:cs="Times New Roman"/>
              </w:rPr>
              <w:t>Wyżywienie (obiad) – możliwość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kwalifikowania wydatku powinna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zostać ograniczona do projektów,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w których wsparcie dla tej samej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grupy osób w danym dniu trwa nie</w:t>
            </w:r>
          </w:p>
          <w:p w:rsidR="00ED6637" w:rsidRPr="00ED6637" w:rsidRDefault="00ED6637" w:rsidP="00ED6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6637">
              <w:rPr>
                <w:rFonts w:ascii="Times New Roman" w:hAnsi="Times New Roman" w:cs="Times New Roman"/>
              </w:rPr>
              <w:t>krócej niż 6 godzin. Zakres: obejmuje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dwa dania (zupa i drugie danie), przy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czym istnieje możliwość szerszego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zakresu usługi, o ile mieści się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w określonej cenie rynkowej. Cena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rynkowa powinna być uzależniona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rodzaju oferowanej usługi i jest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niższa, jeśli finansowany jest mniejszy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637">
              <w:rPr>
                <w:rFonts w:ascii="Times New Roman" w:hAnsi="Times New Roman" w:cs="Times New Roman"/>
              </w:rPr>
              <w:t>zakres usługi (np. obiad składający się</w:t>
            </w:r>
          </w:p>
          <w:p w:rsidR="00F30E2E" w:rsidRPr="00305094" w:rsidRDefault="00ED6637" w:rsidP="00ED66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6637">
              <w:rPr>
                <w:rFonts w:ascii="Times New Roman" w:hAnsi="Times New Roman" w:cs="Times New Roman"/>
                <w:sz w:val="22"/>
                <w:szCs w:val="22"/>
              </w:rPr>
              <w:t>tylko z drugiego dania).</w:t>
            </w:r>
          </w:p>
        </w:tc>
        <w:tc>
          <w:tcPr>
            <w:tcW w:w="3383" w:type="dxa"/>
          </w:tcPr>
          <w:p w:rsidR="00F30E2E" w:rsidRDefault="00F30E2E" w:rsidP="000161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 9.2.2 Aktywne włączenie społeczne młodzieży objętej sądowym środkiem wychowawczym lub poprawczym [konkurs nr 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PKP.09.02.02-IZ.00-04- 171/18]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Materiały szkoleniowe</w:t>
            </w:r>
          </w:p>
        </w:tc>
        <w:tc>
          <w:tcPr>
            <w:tcW w:w="1481" w:type="dxa"/>
          </w:tcPr>
          <w:p w:rsidR="00723311" w:rsidRPr="00FE19FB" w:rsidRDefault="00723311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E19FB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>5,00 zł</w:t>
            </w:r>
          </w:p>
        </w:tc>
        <w:tc>
          <w:tcPr>
            <w:tcW w:w="4590" w:type="dxa"/>
          </w:tcPr>
          <w:p w:rsidR="00723311" w:rsidRPr="00FE19FB" w:rsidRDefault="00723311" w:rsidP="0001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3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9.4.1. Rozwój podmiotów sektora ekonomii społecznej [konkurs nr RPKP.09.04.01-IZ-00.04-230/18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Materiały warsztatowe</w:t>
            </w:r>
          </w:p>
        </w:tc>
        <w:tc>
          <w:tcPr>
            <w:tcW w:w="1481" w:type="dxa"/>
          </w:tcPr>
          <w:p w:rsidR="00723311" w:rsidRPr="00FE19FB" w:rsidRDefault="008D08EC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23311" w:rsidRPr="00FE19FB">
              <w:rPr>
                <w:rFonts w:ascii="Times New Roman" w:hAnsi="Times New Roman" w:cs="Times New Roman"/>
              </w:rPr>
              <w:t>soba</w:t>
            </w:r>
          </w:p>
        </w:tc>
        <w:tc>
          <w:tcPr>
            <w:tcW w:w="2311" w:type="dxa"/>
          </w:tcPr>
          <w:p w:rsidR="00723311" w:rsidRPr="00FE19FB" w:rsidRDefault="00723311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19FB">
              <w:rPr>
                <w:rFonts w:ascii="Times New Roman" w:hAnsi="Times New Roman" w:cs="Times New Roman"/>
                <w:sz w:val="22"/>
                <w:szCs w:val="22"/>
              </w:rPr>
              <w:t xml:space="preserve">40,00 zł </w:t>
            </w:r>
          </w:p>
        </w:tc>
        <w:tc>
          <w:tcPr>
            <w:tcW w:w="4590" w:type="dxa"/>
          </w:tcPr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w tym np. materiały na warsztaty rękodzielnicze,</w:t>
            </w:r>
          </w:p>
          <w:p w:rsidR="00723311" w:rsidRPr="00FE19FB" w:rsidRDefault="00723311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kulinarne</w:t>
            </w:r>
          </w:p>
        </w:tc>
        <w:tc>
          <w:tcPr>
            <w:tcW w:w="3383" w:type="dxa"/>
          </w:tcPr>
          <w:p w:rsidR="00723311" w:rsidRPr="00FE19FB" w:rsidRDefault="0010399A" w:rsidP="009269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FE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Stypendium stażowe</w:t>
            </w:r>
          </w:p>
        </w:tc>
        <w:tc>
          <w:tcPr>
            <w:tcW w:w="1481" w:type="dxa"/>
          </w:tcPr>
          <w:p w:rsidR="00723311" w:rsidRPr="00FE19FB" w:rsidRDefault="00AB60C5" w:rsidP="00AB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723311" w:rsidRPr="00FE19FB" w:rsidRDefault="00AB60C5" w:rsidP="00FE1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Miesiąc </w:t>
            </w:r>
          </w:p>
        </w:tc>
        <w:tc>
          <w:tcPr>
            <w:tcW w:w="4590" w:type="dxa"/>
          </w:tcPr>
          <w:p w:rsidR="00723311" w:rsidRPr="009666BD" w:rsidRDefault="00723311" w:rsidP="003E7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Stypendia dla bezrobotnych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okresie odbywania:</w:t>
            </w:r>
          </w:p>
          <w:p w:rsidR="009666BD" w:rsidRPr="009666BD" w:rsidRDefault="009666BD" w:rsidP="009666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BD">
              <w:rPr>
                <w:rFonts w:ascii="Times New Roman" w:hAnsi="Times New Roman"/>
              </w:rPr>
              <w:t>• przygotowania zawodowego dorosłych - 120 % zasiłku – 1 335,44 zł brutto</w:t>
            </w:r>
          </w:p>
          <w:p w:rsidR="00723311" w:rsidRPr="009666BD" w:rsidRDefault="009666BD" w:rsidP="003E71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9666BD">
              <w:rPr>
                <w:rFonts w:ascii="Times New Roman" w:hAnsi="Times New Roman"/>
              </w:rPr>
              <w:t>• stażu - 120 % zasiłku – 1 335,44 zł brutto</w:t>
            </w:r>
          </w:p>
        </w:tc>
        <w:tc>
          <w:tcPr>
            <w:tcW w:w="3383" w:type="dxa"/>
          </w:tcPr>
          <w:p w:rsidR="00723311" w:rsidRPr="00FE19FB" w:rsidRDefault="00723311" w:rsidP="00FE19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stan na </w:t>
            </w:r>
            <w:r w:rsidR="00F8326A">
              <w:rPr>
                <w:rFonts w:ascii="Times New Roman" w:hAnsi="Times New Roman" w:cs="Times New Roman"/>
              </w:rPr>
              <w:t>01.09.2019</w:t>
            </w:r>
            <w:r w:rsidRPr="00FE19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F8326A">
                <w:rPr>
                  <w:rStyle w:val="Hipercze"/>
                </w:rPr>
                <w:t>https://golub-dobrzyn.praca.gov.pl/rynek-pracy/stawki-kwoty-wskazniki</w:t>
              </w:r>
            </w:hyperlink>
            <w:r w:rsidR="00F8326A">
              <w:t xml:space="preserve"> </w:t>
            </w:r>
          </w:p>
        </w:tc>
      </w:tr>
      <w:tr w:rsidR="00AB60C5" w:rsidRPr="00EA2648" w:rsidTr="00A118B9">
        <w:trPr>
          <w:trHeight w:val="384"/>
        </w:trPr>
        <w:tc>
          <w:tcPr>
            <w:tcW w:w="2738" w:type="dxa"/>
          </w:tcPr>
          <w:p w:rsidR="00AB60C5" w:rsidRPr="00FE19FB" w:rsidRDefault="00AB60C5" w:rsidP="00926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lastRenderedPageBreak/>
              <w:t>Stypendium szkoleniowe</w:t>
            </w:r>
          </w:p>
        </w:tc>
        <w:tc>
          <w:tcPr>
            <w:tcW w:w="1481" w:type="dxa"/>
          </w:tcPr>
          <w:p w:rsidR="00AB60C5" w:rsidRPr="00FE19FB" w:rsidRDefault="00AB60C5" w:rsidP="004F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2311" w:type="dxa"/>
          </w:tcPr>
          <w:p w:rsidR="00AB60C5" w:rsidRPr="00FE19FB" w:rsidRDefault="00AB60C5" w:rsidP="004F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Miesiąc </w:t>
            </w:r>
          </w:p>
        </w:tc>
        <w:tc>
          <w:tcPr>
            <w:tcW w:w="4590" w:type="dxa"/>
          </w:tcPr>
          <w:p w:rsidR="00AB60C5" w:rsidRPr="00FE19FB" w:rsidRDefault="00AB60C5" w:rsidP="00B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Wskazana stawka została wyrażona w ujęciu</w:t>
            </w:r>
          </w:p>
          <w:p w:rsidR="00AB60C5" w:rsidRPr="00FE19FB" w:rsidRDefault="00AB60C5" w:rsidP="00B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godzinowym odpowiadającym obowiązkowi</w:t>
            </w:r>
          </w:p>
          <w:p w:rsidR="00AB60C5" w:rsidRPr="00FE19FB" w:rsidRDefault="00AB60C5" w:rsidP="00BA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wypłaty stypendium szkoleniowego w </w:t>
            </w:r>
            <w:proofErr w:type="spellStart"/>
            <w:r w:rsidRPr="00FE19FB">
              <w:rPr>
                <w:rFonts w:ascii="Times New Roman" w:hAnsi="Times New Roman" w:cs="Times New Roman"/>
              </w:rPr>
              <w:t>miesięcznejwysokości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 odpowiadającej 120% zasiłku </w:t>
            </w:r>
            <w:proofErr w:type="spellStart"/>
            <w:r w:rsidRPr="00FE19FB">
              <w:rPr>
                <w:rFonts w:ascii="Times New Roman" w:hAnsi="Times New Roman" w:cs="Times New Roman"/>
              </w:rPr>
              <w:t>dlabezrobotnych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, o którym mowa w art. 72 ust.1 pkt1 ustawy o promocji zatrudnienia i </w:t>
            </w:r>
            <w:proofErr w:type="spellStart"/>
            <w:r w:rsidRPr="00FE19FB">
              <w:rPr>
                <w:rFonts w:ascii="Times New Roman" w:hAnsi="Times New Roman" w:cs="Times New Roman"/>
              </w:rPr>
              <w:t>instytucjachrynku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 pracy, jeżeli miesięczny wymiar </w:t>
            </w:r>
            <w:proofErr w:type="spellStart"/>
            <w:r w:rsidRPr="00FE19FB">
              <w:rPr>
                <w:rFonts w:ascii="Times New Roman" w:hAnsi="Times New Roman" w:cs="Times New Roman"/>
              </w:rPr>
              <w:t>szkoleniawynosi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 co najmniej 150 godzin; w przypadku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 xml:space="preserve">niższego miesięcznego wymiaru godzin </w:t>
            </w:r>
            <w:r>
              <w:rPr>
                <w:rFonts w:ascii="Times New Roman" w:hAnsi="Times New Roman" w:cs="Times New Roman"/>
              </w:rPr>
              <w:t xml:space="preserve">Szkolenia </w:t>
            </w:r>
            <w:r w:rsidRPr="00FE19FB">
              <w:rPr>
                <w:rFonts w:ascii="Times New Roman" w:hAnsi="Times New Roman" w:cs="Times New Roman"/>
              </w:rPr>
              <w:t>wysokość stypendium ustala się proporcjonalnie,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z tym że stypendium nie może być niższe niż 20%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 xml:space="preserve">zasiłku o którym mowa w art.72 ust.1 </w:t>
            </w:r>
            <w:proofErr w:type="spellStart"/>
            <w:r w:rsidRPr="00FE19FB">
              <w:rPr>
                <w:rFonts w:ascii="Times New Roman" w:hAnsi="Times New Roman" w:cs="Times New Roman"/>
              </w:rPr>
              <w:t>pkt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 1ustawy o promocji zatrudnienia i instytucjach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rynku pracy;</w:t>
            </w:r>
          </w:p>
          <w:p w:rsidR="00AB60C5" w:rsidRPr="00FE19FB" w:rsidRDefault="00AB60C5" w:rsidP="00FB2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Maksymalna i </w:t>
            </w:r>
            <w:proofErr w:type="spellStart"/>
            <w:r w:rsidRPr="00FE19FB">
              <w:rPr>
                <w:rFonts w:ascii="Times New Roman" w:hAnsi="Times New Roman" w:cs="Times New Roman"/>
              </w:rPr>
              <w:t>kwalifikowalna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 w ramach projektu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 xml:space="preserve">wysokość stypendium szkoleniowego </w:t>
            </w:r>
            <w:proofErr w:type="spellStart"/>
            <w:r w:rsidRPr="00FE19FB">
              <w:rPr>
                <w:rFonts w:ascii="Times New Roman" w:hAnsi="Times New Roman" w:cs="Times New Roman"/>
              </w:rPr>
              <w:t>rozliczanegow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 danym miesiącu nie może przekroczyć 120 %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 xml:space="preserve">zasiłku, o którym mowa w art. 72 ust.1 </w:t>
            </w:r>
            <w:proofErr w:type="spellStart"/>
            <w:r w:rsidRPr="00FE19FB">
              <w:rPr>
                <w:rFonts w:ascii="Times New Roman" w:hAnsi="Times New Roman" w:cs="Times New Roman"/>
              </w:rPr>
              <w:t>pkt</w:t>
            </w:r>
            <w:proofErr w:type="spellEnd"/>
            <w:r w:rsidRPr="00FE19FB">
              <w:rPr>
                <w:rFonts w:ascii="Times New Roman" w:hAnsi="Times New Roman" w:cs="Times New Roman"/>
              </w:rPr>
              <w:t xml:space="preserve"> 1ustawy o promocji zatrudnienia i instytucjach</w:t>
            </w:r>
            <w:r>
              <w:rPr>
                <w:rFonts w:ascii="Times New Roman" w:hAnsi="Times New Roman" w:cs="Times New Roman"/>
              </w:rPr>
              <w:t xml:space="preserve"> rynku pracy tj. 1</w:t>
            </w:r>
            <w:r w:rsidR="00FB2E7F">
              <w:rPr>
                <w:rFonts w:ascii="Times New Roman" w:hAnsi="Times New Roman" w:cs="Times New Roman"/>
              </w:rPr>
              <w:t> 335,</w:t>
            </w:r>
            <w:r w:rsidR="009711EE">
              <w:rPr>
                <w:rFonts w:ascii="Times New Roman" w:hAnsi="Times New Roman" w:cs="Times New Roman"/>
              </w:rPr>
              <w:t>44</w:t>
            </w:r>
            <w:r w:rsidR="00FB2E7F">
              <w:rPr>
                <w:rFonts w:ascii="Times New Roman" w:hAnsi="Times New Roman" w:cs="Times New Roman"/>
              </w:rPr>
              <w:t xml:space="preserve"> </w:t>
            </w:r>
            <w:r w:rsidRPr="00FE19FB">
              <w:rPr>
                <w:rFonts w:ascii="Times New Roman" w:hAnsi="Times New Roman" w:cs="Times New Roman"/>
              </w:rPr>
              <w:t>zł</w:t>
            </w:r>
            <w:r w:rsidR="00FB2E7F">
              <w:rPr>
                <w:rFonts w:ascii="Times New Roman" w:hAnsi="Times New Roman" w:cs="Times New Roman"/>
              </w:rPr>
              <w:t xml:space="preserve"> brutto</w:t>
            </w:r>
            <w:r w:rsidRPr="00FE19F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383" w:type="dxa"/>
          </w:tcPr>
          <w:p w:rsidR="00AB60C5" w:rsidRPr="00FE19FB" w:rsidRDefault="00AB60C5" w:rsidP="00262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  <w:tr w:rsidR="00723311" w:rsidRPr="00EA2648" w:rsidTr="00A118B9">
        <w:trPr>
          <w:trHeight w:val="384"/>
        </w:trPr>
        <w:tc>
          <w:tcPr>
            <w:tcW w:w="2738" w:type="dxa"/>
          </w:tcPr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>Zakup sprzętu na potrzeby</w:t>
            </w:r>
          </w:p>
          <w:p w:rsidR="00723311" w:rsidRPr="00FE19FB" w:rsidRDefault="00723311" w:rsidP="005B2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19FB">
              <w:rPr>
                <w:rFonts w:ascii="Times New Roman" w:hAnsi="Times New Roman" w:cs="Times New Roman"/>
              </w:rPr>
              <w:t xml:space="preserve">realizacji projektu 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 multimedialny</w:t>
            </w:r>
          </w:p>
          <w:p w:rsidR="00723311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projekcyjny</w:t>
            </w:r>
          </w:p>
          <w:p w:rsidR="00723311" w:rsidRPr="005B2C6B" w:rsidRDefault="00723311" w:rsidP="005B2C6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1481" w:type="dxa"/>
          </w:tcPr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</w:tcPr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2 500,00 zł</w:t>
            </w: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 zł</w:t>
            </w: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23311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430,00 zł</w:t>
            </w:r>
          </w:p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1 500,00zł</w:t>
            </w:r>
          </w:p>
        </w:tc>
        <w:tc>
          <w:tcPr>
            <w:tcW w:w="4590" w:type="dxa"/>
          </w:tcPr>
          <w:p w:rsidR="00723311" w:rsidRPr="005B2C6B" w:rsidRDefault="00723311" w:rsidP="005B2C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>, o ile nabycie laptopa jest niezbędne w celu wspomagania procesu wdrażania projektu (udzielania wsparcia uczestnikom projektu), nie do obsł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ugi projektu</w:t>
            </w: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. Konieczność zakupu urządzenia powinna zostać uzasadniona we wniosku o dofinansowanie projektu; </w:t>
            </w:r>
          </w:p>
          <w:p w:rsidR="00723311" w:rsidRPr="00A118B9" w:rsidRDefault="00723311" w:rsidP="00A118B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- wydatek </w:t>
            </w:r>
            <w:proofErr w:type="spellStart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>kwalifikowalny</w:t>
            </w:r>
            <w:proofErr w:type="spellEnd"/>
            <w:r w:rsidRPr="005B2C6B">
              <w:rPr>
                <w:rFonts w:ascii="Times New Roman" w:hAnsi="Times New Roman" w:cs="Times New Roman"/>
                <w:sz w:val="22"/>
                <w:szCs w:val="22"/>
              </w:rPr>
              <w:t xml:space="preserve"> w przypadku, gdy wnioskodawca nie posiada wystarczającego zaplecza technicznego do udzielania wsparcia uczestnikom projektu. </w:t>
            </w:r>
          </w:p>
        </w:tc>
        <w:tc>
          <w:tcPr>
            <w:tcW w:w="3383" w:type="dxa"/>
          </w:tcPr>
          <w:p w:rsidR="00723311" w:rsidRPr="00FE19FB" w:rsidRDefault="00723311" w:rsidP="00EA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Poddziałanie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8.2.2. Wsparcie osób pracujących znajdujących się w niekorzystnej sytuacji na rynku pracy [konkurs nr RPKP.08.02.02-IP.01-04-007/18]</w:t>
            </w:r>
          </w:p>
        </w:tc>
      </w:tr>
    </w:tbl>
    <w:p w:rsidR="0042505F" w:rsidRPr="00A118B9" w:rsidRDefault="0042505F" w:rsidP="0042505F">
      <w:pPr>
        <w:rPr>
          <w:rFonts w:ascii="Times New Roman" w:hAnsi="Times New Roman" w:cs="Times New Roman"/>
          <w:sz w:val="4"/>
          <w:szCs w:val="4"/>
        </w:rPr>
      </w:pPr>
    </w:p>
    <w:sectPr w:rsidR="0042505F" w:rsidRPr="00A118B9" w:rsidSect="004A2C8F"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FE" w:rsidRDefault="00E13FFE" w:rsidP="0042505F">
      <w:pPr>
        <w:spacing w:after="0" w:line="240" w:lineRule="auto"/>
      </w:pPr>
      <w:r>
        <w:separator/>
      </w:r>
    </w:p>
  </w:endnote>
  <w:endnote w:type="continuationSeparator" w:id="0">
    <w:p w:rsidR="00E13FFE" w:rsidRDefault="00E13FFE" w:rsidP="0042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FE" w:rsidRDefault="00E13FFE" w:rsidP="0042505F">
      <w:pPr>
        <w:spacing w:after="0" w:line="240" w:lineRule="auto"/>
      </w:pPr>
      <w:r>
        <w:separator/>
      </w:r>
    </w:p>
  </w:footnote>
  <w:footnote w:type="continuationSeparator" w:id="0">
    <w:p w:rsidR="00E13FFE" w:rsidRDefault="00E13FFE" w:rsidP="0042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EB" w:rsidRDefault="00155FEB">
    <w:pPr>
      <w:pStyle w:val="Nagwek"/>
    </w:pPr>
  </w:p>
  <w:p w:rsidR="00155FEB" w:rsidRDefault="00155FEB" w:rsidP="004A2C8F">
    <w:pPr>
      <w:pStyle w:val="Nagwek"/>
      <w:jc w:val="center"/>
    </w:pPr>
  </w:p>
  <w:p w:rsidR="00155FEB" w:rsidRDefault="00155FEB" w:rsidP="004A2C8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4" name="Obraz 3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FEB" w:rsidRDefault="00155FEB">
    <w:pPr>
      <w:pStyle w:val="Nagwek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EB" w:rsidRDefault="00155FEB">
    <w:pPr>
      <w:pStyle w:val="Nagwek"/>
    </w:pPr>
    <w:r>
      <w:rPr>
        <w:noProof/>
        <w:lang w:eastAsia="pl-PL"/>
      </w:rPr>
      <w:drawing>
        <wp:inline distT="0" distB="0" distL="0" distR="0">
          <wp:extent cx="8892540" cy="911225"/>
          <wp:effectExtent l="19050" t="0" r="3810" b="0"/>
          <wp:docPr id="6" name="Obraz 5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FEB" w:rsidRDefault="00155FEB" w:rsidP="004A2C8F">
    <w:pPr>
      <w:pStyle w:val="Nagwek"/>
      <w:jc w:val="center"/>
    </w:pPr>
    <w:r w:rsidRPr="004A2C8F">
      <w:rPr>
        <w:noProof/>
        <w:lang w:eastAsia="pl-PL"/>
      </w:rPr>
      <w:drawing>
        <wp:inline distT="0" distB="0" distL="0" distR="0">
          <wp:extent cx="676275" cy="676275"/>
          <wp:effectExtent l="19050" t="0" r="9525" b="0"/>
          <wp:docPr id="7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8A96"/>
    <w:multiLevelType w:val="hybridMultilevel"/>
    <w:tmpl w:val="F40F1E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7380E"/>
    <w:multiLevelType w:val="hybridMultilevel"/>
    <w:tmpl w:val="B52D8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DA6163"/>
    <w:multiLevelType w:val="hybridMultilevel"/>
    <w:tmpl w:val="B742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505F"/>
    <w:rsid w:val="00016112"/>
    <w:rsid w:val="000179E0"/>
    <w:rsid w:val="000900CB"/>
    <w:rsid w:val="000A00F5"/>
    <w:rsid w:val="000C17F6"/>
    <w:rsid w:val="0010399A"/>
    <w:rsid w:val="00155FEB"/>
    <w:rsid w:val="00161B56"/>
    <w:rsid w:val="00173977"/>
    <w:rsid w:val="00186E6D"/>
    <w:rsid w:val="001D7653"/>
    <w:rsid w:val="001E1B45"/>
    <w:rsid w:val="001E5384"/>
    <w:rsid w:val="002626FA"/>
    <w:rsid w:val="002C06D0"/>
    <w:rsid w:val="00305094"/>
    <w:rsid w:val="0039744B"/>
    <w:rsid w:val="003C605C"/>
    <w:rsid w:val="003E071B"/>
    <w:rsid w:val="003E71C9"/>
    <w:rsid w:val="003F74DC"/>
    <w:rsid w:val="0042505F"/>
    <w:rsid w:val="00480B11"/>
    <w:rsid w:val="004A2C8F"/>
    <w:rsid w:val="004F411A"/>
    <w:rsid w:val="00506DA7"/>
    <w:rsid w:val="00540DB5"/>
    <w:rsid w:val="005B2C6B"/>
    <w:rsid w:val="005F70BA"/>
    <w:rsid w:val="006279A3"/>
    <w:rsid w:val="00653065"/>
    <w:rsid w:val="00663638"/>
    <w:rsid w:val="006767A5"/>
    <w:rsid w:val="00693A0C"/>
    <w:rsid w:val="006A6D67"/>
    <w:rsid w:val="006A6F93"/>
    <w:rsid w:val="006B34CE"/>
    <w:rsid w:val="006B5A7F"/>
    <w:rsid w:val="006B7FF1"/>
    <w:rsid w:val="00723311"/>
    <w:rsid w:val="007A0CBE"/>
    <w:rsid w:val="007D330E"/>
    <w:rsid w:val="008731EC"/>
    <w:rsid w:val="00892508"/>
    <w:rsid w:val="008D08EC"/>
    <w:rsid w:val="008D557D"/>
    <w:rsid w:val="009269D1"/>
    <w:rsid w:val="00951992"/>
    <w:rsid w:val="009666BD"/>
    <w:rsid w:val="009711EE"/>
    <w:rsid w:val="009F4E99"/>
    <w:rsid w:val="00A118B9"/>
    <w:rsid w:val="00A25203"/>
    <w:rsid w:val="00A51E19"/>
    <w:rsid w:val="00AB60C5"/>
    <w:rsid w:val="00AE1464"/>
    <w:rsid w:val="00B232B1"/>
    <w:rsid w:val="00B32BDA"/>
    <w:rsid w:val="00B451A1"/>
    <w:rsid w:val="00B55AD2"/>
    <w:rsid w:val="00BA2C16"/>
    <w:rsid w:val="00C02C58"/>
    <w:rsid w:val="00C03552"/>
    <w:rsid w:val="00CD5BF2"/>
    <w:rsid w:val="00CF791C"/>
    <w:rsid w:val="00D51E7E"/>
    <w:rsid w:val="00DC2CDA"/>
    <w:rsid w:val="00DD25C7"/>
    <w:rsid w:val="00E13FFE"/>
    <w:rsid w:val="00EA1A3E"/>
    <w:rsid w:val="00EA2648"/>
    <w:rsid w:val="00EC2B66"/>
    <w:rsid w:val="00ED6637"/>
    <w:rsid w:val="00F30E2E"/>
    <w:rsid w:val="00F64961"/>
    <w:rsid w:val="00F8326A"/>
    <w:rsid w:val="00FB2E7F"/>
    <w:rsid w:val="00FC1294"/>
    <w:rsid w:val="00FE19FB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5F"/>
  </w:style>
  <w:style w:type="paragraph" w:styleId="Stopka">
    <w:name w:val="footer"/>
    <w:basedOn w:val="Normalny"/>
    <w:link w:val="StopkaZnak"/>
    <w:uiPriority w:val="99"/>
    <w:unhideWhenUsed/>
    <w:rsid w:val="00425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5F"/>
  </w:style>
  <w:style w:type="paragraph" w:customStyle="1" w:styleId="Default">
    <w:name w:val="Default"/>
    <w:rsid w:val="00425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2C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3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ub-dobrzyn.praca.gov.pl/rynek-pracy/stawki-kwoty-wskazn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DE9C-5398-45EF-AA5D-B856FE45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1907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Gotyk</dc:creator>
  <cp:keywords/>
  <dc:description/>
  <cp:lastModifiedBy>Katarzyna Sadowska</cp:lastModifiedBy>
  <cp:revision>50</cp:revision>
  <dcterms:created xsi:type="dcterms:W3CDTF">2018-08-17T08:47:00Z</dcterms:created>
  <dcterms:modified xsi:type="dcterms:W3CDTF">2019-11-08T08:18:00Z</dcterms:modified>
</cp:coreProperties>
</file>