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E0B" w:rsidRDefault="00293E0B" w:rsidP="00293E0B">
      <w:pPr>
        <w:pStyle w:val="Podtytu"/>
        <w:jc w:val="right"/>
        <w:rPr>
          <w:rStyle w:val="Uwydatnienie"/>
          <w:rFonts w:ascii="Tahoma" w:hAnsi="Tahoma" w:cs="Tahoma"/>
          <w:i w:val="0"/>
          <w:sz w:val="18"/>
        </w:rPr>
      </w:pPr>
      <w:r>
        <w:rPr>
          <w:rStyle w:val="Uwydatnienie"/>
          <w:rFonts w:ascii="Tahoma" w:hAnsi="Tahoma" w:cs="Tahoma"/>
          <w:sz w:val="18"/>
        </w:rPr>
        <w:t xml:space="preserve">Załącznik do uchwały nr 16/2018 </w:t>
      </w:r>
      <w:r>
        <w:rPr>
          <w:rStyle w:val="Uwydatnienie"/>
          <w:rFonts w:ascii="Tahoma" w:eastAsia="Lucida Sans Unicode" w:hAnsi="Tahoma" w:cs="Tahoma"/>
          <w:sz w:val="18"/>
        </w:rPr>
        <w:t>z dnia 16.07.2018r.</w:t>
      </w:r>
      <w:r>
        <w:rPr>
          <w:rStyle w:val="Uwydatnienie"/>
          <w:rFonts w:ascii="Tahoma" w:hAnsi="Tahoma" w:cs="Tahoma"/>
          <w:sz w:val="18"/>
        </w:rPr>
        <w:t xml:space="preserve"> </w:t>
      </w:r>
    </w:p>
    <w:p w:rsidR="00293E0B" w:rsidRDefault="00293E0B" w:rsidP="00293E0B">
      <w:pPr>
        <w:pStyle w:val="Podtytu"/>
        <w:jc w:val="right"/>
        <w:rPr>
          <w:rStyle w:val="Uwydatnienie"/>
          <w:rFonts w:ascii="Tahoma" w:eastAsia="Lucida Sans Unicode" w:hAnsi="Tahoma" w:cs="Tahoma"/>
          <w:i w:val="0"/>
          <w:sz w:val="18"/>
        </w:rPr>
      </w:pPr>
      <w:r>
        <w:rPr>
          <w:rStyle w:val="Uwydatnienie"/>
          <w:rFonts w:ascii="Tahoma" w:eastAsia="Lucida Sans Unicode" w:hAnsi="Tahoma" w:cs="Tahoma"/>
          <w:sz w:val="18"/>
        </w:rPr>
        <w:t>Walnego Zebrania Członków Stowarzyszenia Lokalna Grupa Działania</w:t>
      </w:r>
      <w:r>
        <w:rPr>
          <w:rStyle w:val="Uwydatnienie"/>
          <w:rFonts w:ascii="Tahoma" w:hAnsi="Tahoma" w:cs="Tahoma"/>
          <w:sz w:val="18"/>
        </w:rPr>
        <w:t xml:space="preserve"> </w:t>
      </w:r>
      <w:r>
        <w:rPr>
          <w:rStyle w:val="Uwydatnienie"/>
          <w:rFonts w:ascii="Tahoma" w:eastAsia="Lucida Sans Unicode" w:hAnsi="Tahoma" w:cs="Tahoma"/>
          <w:sz w:val="18"/>
        </w:rPr>
        <w:t xml:space="preserve">„DOLINA DRWĘCY” </w:t>
      </w:r>
    </w:p>
    <w:p w:rsidR="00293E0B" w:rsidRPr="00293E0B" w:rsidRDefault="00293E0B" w:rsidP="00293E0B">
      <w:pPr>
        <w:rPr>
          <w:sz w:val="24"/>
          <w:szCs w:val="24"/>
          <w:lang w:eastAsia="pl-PL" w:bidi="pl-PL"/>
        </w:rPr>
      </w:pPr>
    </w:p>
    <w:p w:rsidR="00293E0B" w:rsidRPr="00911EAE" w:rsidRDefault="00293E0B" w:rsidP="00293E0B">
      <w:pPr>
        <w:jc w:val="center"/>
        <w:rPr>
          <w:b/>
          <w:sz w:val="36"/>
          <w:szCs w:val="36"/>
        </w:rPr>
      </w:pPr>
      <w:r w:rsidRPr="00911EAE">
        <w:rPr>
          <w:b/>
          <w:sz w:val="36"/>
          <w:szCs w:val="36"/>
        </w:rPr>
        <w:t>Kryteria wyboru grantobiorców wraz z procedurą ustalania lub zmiany kryteriów</w:t>
      </w:r>
    </w:p>
    <w:p w:rsidR="00293E0B" w:rsidRDefault="00293E0B" w:rsidP="00293E0B">
      <w:pPr>
        <w:spacing w:after="0"/>
        <w:rPr>
          <w:b/>
          <w:sz w:val="24"/>
        </w:rPr>
      </w:pPr>
    </w:p>
    <w:p w:rsidR="00FC4B95" w:rsidRPr="00FC4B95" w:rsidRDefault="008429AA" w:rsidP="008429AA">
      <w:pPr>
        <w:spacing w:after="0"/>
        <w:jc w:val="both"/>
        <w:rPr>
          <w:b/>
          <w:sz w:val="24"/>
        </w:rPr>
      </w:pPr>
      <w:r>
        <w:rPr>
          <w:b/>
          <w:sz w:val="24"/>
        </w:rPr>
        <w:t xml:space="preserve">Część I: </w:t>
      </w:r>
      <w:r w:rsidR="00FC4B95" w:rsidRPr="00FC4B95">
        <w:rPr>
          <w:b/>
          <w:sz w:val="24"/>
        </w:rPr>
        <w:t xml:space="preserve">Kryteria wyboru </w:t>
      </w:r>
      <w:r w:rsidR="00036D10">
        <w:rPr>
          <w:b/>
          <w:sz w:val="24"/>
        </w:rPr>
        <w:t xml:space="preserve">i oceny </w:t>
      </w:r>
      <w:r w:rsidR="00FC4B95" w:rsidRPr="00FC4B95">
        <w:rPr>
          <w:b/>
          <w:sz w:val="24"/>
        </w:rPr>
        <w:t>projektów, które zostaną objęte grantem w ramach Lokalnej Strategii Rozwoju Lokalnej Grupy Działania „</w:t>
      </w:r>
      <w:r w:rsidR="0060078A">
        <w:rPr>
          <w:b/>
          <w:sz w:val="24"/>
        </w:rPr>
        <w:t>Dolina Drwęcy</w:t>
      </w:r>
      <w:r w:rsidR="00FC4B95" w:rsidRPr="00FC4B95">
        <w:rPr>
          <w:b/>
          <w:sz w:val="24"/>
        </w:rPr>
        <w:t xml:space="preserve">” na lata 2014-2020 (LSR), </w:t>
      </w:r>
      <w:r>
        <w:rPr>
          <w:b/>
          <w:sz w:val="24"/>
        </w:rPr>
        <w:t xml:space="preserve"> </w:t>
      </w:r>
      <w:r w:rsidR="00FC4B95" w:rsidRPr="00FC4B95">
        <w:rPr>
          <w:b/>
          <w:sz w:val="24"/>
        </w:rPr>
        <w:t xml:space="preserve">Regionalnego Programu Operacyjnego Województwa Kujawsko – Pomorskiego na lata 2014-2020 (RPO WK-P) Oś 11, </w:t>
      </w:r>
      <w:r>
        <w:rPr>
          <w:b/>
          <w:sz w:val="24"/>
        </w:rPr>
        <w:t xml:space="preserve"> </w:t>
      </w:r>
      <w:r w:rsidR="00FC4B95" w:rsidRPr="00FC4B95">
        <w:rPr>
          <w:b/>
          <w:sz w:val="24"/>
        </w:rPr>
        <w:t>Europejsk</w:t>
      </w:r>
      <w:r>
        <w:rPr>
          <w:b/>
          <w:sz w:val="24"/>
        </w:rPr>
        <w:t>iego Funduszu Społecznego (EFS):</w:t>
      </w:r>
    </w:p>
    <w:p w:rsidR="00FC4B95" w:rsidRPr="00FC4B95" w:rsidRDefault="00FC4B95" w:rsidP="00FC4B95">
      <w:pPr>
        <w:spacing w:after="0"/>
        <w:jc w:val="center"/>
        <w:rPr>
          <w:b/>
          <w:sz w:val="12"/>
        </w:rPr>
      </w:pPr>
    </w:p>
    <w:tbl>
      <w:tblPr>
        <w:tblStyle w:val="Tabela-Siatka"/>
        <w:tblW w:w="15620" w:type="dxa"/>
        <w:tblInd w:w="-601" w:type="dxa"/>
        <w:tblLook w:val="04A0"/>
      </w:tblPr>
      <w:tblGrid>
        <w:gridCol w:w="36"/>
        <w:gridCol w:w="520"/>
        <w:gridCol w:w="29"/>
        <w:gridCol w:w="3295"/>
        <w:gridCol w:w="141"/>
        <w:gridCol w:w="5221"/>
        <w:gridCol w:w="1407"/>
        <w:gridCol w:w="2393"/>
        <w:gridCol w:w="290"/>
        <w:gridCol w:w="2121"/>
        <w:gridCol w:w="167"/>
      </w:tblGrid>
      <w:tr w:rsidR="00FC4B95" w:rsidRPr="00FC4B95" w:rsidTr="00603AB3">
        <w:trPr>
          <w:gridAfter w:val="1"/>
          <w:wAfter w:w="167" w:type="dxa"/>
          <w:trHeight w:val="545"/>
        </w:trPr>
        <w:tc>
          <w:tcPr>
            <w:tcW w:w="15453" w:type="dxa"/>
            <w:gridSpan w:val="10"/>
            <w:shd w:val="clear" w:color="auto" w:fill="BFBFBF" w:themeFill="background1" w:themeFillShade="BF"/>
            <w:vAlign w:val="center"/>
          </w:tcPr>
          <w:p w:rsidR="00FC4B95" w:rsidRPr="00BE31FB" w:rsidRDefault="00FC4B95" w:rsidP="00BE31FB">
            <w:pPr>
              <w:jc w:val="center"/>
              <w:rPr>
                <w:b/>
                <w:sz w:val="28"/>
              </w:rPr>
            </w:pPr>
            <w:r w:rsidRPr="00FC4B95">
              <w:rPr>
                <w:b/>
                <w:sz w:val="28"/>
              </w:rPr>
              <w:t>Kryteria zgodności projektu z LSR oraz z RPO WK-P</w:t>
            </w:r>
          </w:p>
        </w:tc>
      </w:tr>
      <w:tr w:rsidR="00FC4B95" w:rsidRPr="002D3021" w:rsidTr="00603AB3">
        <w:trPr>
          <w:gridAfter w:val="1"/>
          <w:wAfter w:w="167" w:type="dxa"/>
          <w:trHeight w:val="568"/>
        </w:trPr>
        <w:tc>
          <w:tcPr>
            <w:tcW w:w="556" w:type="dxa"/>
            <w:gridSpan w:val="2"/>
            <w:shd w:val="clear" w:color="auto" w:fill="70AD47" w:themeFill="accent6"/>
            <w:vAlign w:val="center"/>
          </w:tcPr>
          <w:p w:rsidR="00FC4B95" w:rsidRPr="002D3021" w:rsidRDefault="00FC4B95" w:rsidP="00036D10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465" w:type="dxa"/>
            <w:gridSpan w:val="3"/>
            <w:shd w:val="clear" w:color="auto" w:fill="70AD47" w:themeFill="accent6"/>
            <w:vAlign w:val="center"/>
          </w:tcPr>
          <w:p w:rsidR="00FC4B95" w:rsidRPr="002D3021" w:rsidRDefault="00FC4B95" w:rsidP="00036D10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Kryterium</w:t>
            </w:r>
          </w:p>
        </w:tc>
        <w:tc>
          <w:tcPr>
            <w:tcW w:w="6628" w:type="dxa"/>
            <w:gridSpan w:val="2"/>
            <w:shd w:val="clear" w:color="auto" w:fill="70AD47" w:themeFill="accent6"/>
            <w:vAlign w:val="center"/>
          </w:tcPr>
          <w:p w:rsidR="00FC4B95" w:rsidRPr="002D3021" w:rsidRDefault="00FC4B95" w:rsidP="00036D10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Uzasadnienie</w:t>
            </w:r>
          </w:p>
        </w:tc>
        <w:tc>
          <w:tcPr>
            <w:tcW w:w="2393" w:type="dxa"/>
            <w:shd w:val="clear" w:color="auto" w:fill="70AD47" w:themeFill="accent6"/>
            <w:vAlign w:val="center"/>
          </w:tcPr>
          <w:p w:rsidR="00FC4B95" w:rsidRPr="002D3021" w:rsidRDefault="00FC4B95" w:rsidP="00036D10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Ocena</w:t>
            </w:r>
          </w:p>
        </w:tc>
        <w:tc>
          <w:tcPr>
            <w:tcW w:w="2411" w:type="dxa"/>
            <w:gridSpan w:val="2"/>
            <w:shd w:val="clear" w:color="auto" w:fill="70AD47" w:themeFill="accent6"/>
            <w:vAlign w:val="center"/>
          </w:tcPr>
          <w:p w:rsidR="00FC4B95" w:rsidRPr="002D3021" w:rsidRDefault="00FC4B95" w:rsidP="00036D10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Źródło weryfikacji kryterium</w:t>
            </w:r>
          </w:p>
        </w:tc>
      </w:tr>
      <w:tr w:rsidR="002D3021" w:rsidRPr="002D3021" w:rsidTr="00696329">
        <w:trPr>
          <w:gridAfter w:val="1"/>
          <w:wAfter w:w="167" w:type="dxa"/>
          <w:trHeight w:val="1414"/>
        </w:trPr>
        <w:tc>
          <w:tcPr>
            <w:tcW w:w="556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465" w:type="dxa"/>
            <w:gridSpan w:val="3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 xml:space="preserve">Czy wniosek o </w:t>
            </w:r>
            <w:r w:rsidR="007D03DC">
              <w:rPr>
                <w:rFonts w:ascii="Times New Roman" w:hAnsi="Times New Roman" w:cs="Times New Roman"/>
                <w:b/>
              </w:rPr>
              <w:t>powierzenie grantu</w:t>
            </w:r>
            <w:r w:rsidRPr="002D3021">
              <w:rPr>
                <w:rFonts w:ascii="Times New Roman" w:hAnsi="Times New Roman" w:cs="Times New Roman"/>
                <w:b/>
              </w:rPr>
              <w:t xml:space="preserve"> został złożony we właściwym terminie, do właściwej instytucji i w odpowiedzi na właściwy konkurs</w:t>
            </w:r>
          </w:p>
        </w:tc>
        <w:tc>
          <w:tcPr>
            <w:tcW w:w="6628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 xml:space="preserve">Ocenie podlega, czy wnioskodawca złożył wniosek o </w:t>
            </w:r>
            <w:r w:rsidR="007D03DC" w:rsidRPr="007D03DC">
              <w:rPr>
                <w:rFonts w:ascii="Times New Roman" w:hAnsi="Times New Roman" w:cs="Times New Roman"/>
              </w:rPr>
              <w:t>powierzenie grantu</w:t>
            </w:r>
            <w:r w:rsidRPr="007D03DC">
              <w:rPr>
                <w:rFonts w:ascii="Times New Roman" w:hAnsi="Times New Roman" w:cs="Times New Roman"/>
              </w:rPr>
              <w:t xml:space="preserve"> w terminie oraz do instytucji wskaza</w:t>
            </w:r>
            <w:r w:rsidRPr="002D3021">
              <w:rPr>
                <w:rFonts w:ascii="Times New Roman" w:hAnsi="Times New Roman" w:cs="Times New Roman"/>
              </w:rPr>
              <w:t>nej w ogłoszeniu o naborze, w odpowiedzi na właściwy konkurs</w:t>
            </w:r>
            <w:r w:rsidR="007D03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3" w:type="dxa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TAK/NIE</w:t>
            </w:r>
          </w:p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niespełnienie kryterium oznacza odrzucenie wniosku</w:t>
            </w:r>
          </w:p>
        </w:tc>
        <w:tc>
          <w:tcPr>
            <w:tcW w:w="2411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 xml:space="preserve">Kryterium weryfikowane na podstawie wniosku o </w:t>
            </w:r>
            <w:r w:rsidR="007D03DC" w:rsidRPr="007D03DC">
              <w:rPr>
                <w:rFonts w:ascii="Times New Roman" w:hAnsi="Times New Roman" w:cs="Times New Roman"/>
              </w:rPr>
              <w:t>powierzenie grantu</w:t>
            </w:r>
          </w:p>
        </w:tc>
      </w:tr>
      <w:tr w:rsidR="002D3021" w:rsidRPr="002D3021" w:rsidTr="00696329">
        <w:trPr>
          <w:gridAfter w:val="1"/>
          <w:wAfter w:w="167" w:type="dxa"/>
          <w:trHeight w:val="1690"/>
        </w:trPr>
        <w:tc>
          <w:tcPr>
            <w:tcW w:w="556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465" w:type="dxa"/>
            <w:gridSpan w:val="3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 xml:space="preserve">Czy wniosek o </w:t>
            </w:r>
            <w:r w:rsidR="00DF45F2">
              <w:rPr>
                <w:rFonts w:ascii="Times New Roman" w:hAnsi="Times New Roman" w:cs="Times New Roman"/>
                <w:b/>
              </w:rPr>
              <w:t>powierzenie grantu</w:t>
            </w:r>
            <w:r w:rsidRPr="002D3021">
              <w:rPr>
                <w:rFonts w:ascii="Times New Roman" w:hAnsi="Times New Roman" w:cs="Times New Roman"/>
                <w:b/>
              </w:rPr>
              <w:t xml:space="preserve"> został złożony na właściwym formularzu wraz z wymaganymi załącznikami</w:t>
            </w:r>
          </w:p>
        </w:tc>
        <w:tc>
          <w:tcPr>
            <w:tcW w:w="6628" w:type="dxa"/>
            <w:gridSpan w:val="2"/>
            <w:vAlign w:val="center"/>
          </w:tcPr>
          <w:p w:rsidR="002D3021" w:rsidRPr="002D3021" w:rsidRDefault="002D3021" w:rsidP="00DF45F2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 xml:space="preserve">Ocenie podlega, czy wnioskodawca złożył ostateczną wersję wniosku o </w:t>
            </w:r>
            <w:r w:rsidR="00DF45F2" w:rsidRPr="00DF45F2">
              <w:rPr>
                <w:rFonts w:ascii="Times New Roman" w:hAnsi="Times New Roman" w:cs="Times New Roman"/>
              </w:rPr>
              <w:t>powierzenie grantu</w:t>
            </w:r>
            <w:r w:rsidR="00DF45F2" w:rsidRPr="002D3021">
              <w:rPr>
                <w:rFonts w:ascii="Times New Roman" w:hAnsi="Times New Roman" w:cs="Times New Roman"/>
                <w:b/>
              </w:rPr>
              <w:t xml:space="preserve"> </w:t>
            </w:r>
            <w:r w:rsidRPr="002D3021">
              <w:rPr>
                <w:rFonts w:ascii="Times New Roman" w:hAnsi="Times New Roman" w:cs="Times New Roman"/>
              </w:rPr>
              <w:t>na formularzu udostępnionym przez LGD jako załącznik do ogłoszenia o naborze wniosków</w:t>
            </w:r>
            <w:r w:rsidR="00DF45F2">
              <w:rPr>
                <w:rFonts w:ascii="Times New Roman" w:hAnsi="Times New Roman" w:cs="Times New Roman"/>
              </w:rPr>
              <w:t>.</w:t>
            </w:r>
            <w:r w:rsidRPr="002D30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93" w:type="dxa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TAK/NIE</w:t>
            </w:r>
          </w:p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niespełnienie kryterium oznacza odrzucenie wniosku</w:t>
            </w:r>
          </w:p>
        </w:tc>
        <w:tc>
          <w:tcPr>
            <w:tcW w:w="2411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Kryterium weryfikowan</w:t>
            </w:r>
            <w:r w:rsidR="00DF45F2">
              <w:rPr>
                <w:rFonts w:ascii="Times New Roman" w:hAnsi="Times New Roman" w:cs="Times New Roman"/>
              </w:rPr>
              <w:t xml:space="preserve">e na podstawie treści wniosku o </w:t>
            </w:r>
            <w:r w:rsidR="00DF45F2" w:rsidRPr="00DF45F2">
              <w:rPr>
                <w:rFonts w:ascii="Times New Roman" w:hAnsi="Times New Roman" w:cs="Times New Roman"/>
              </w:rPr>
              <w:t>powierzenie grantu</w:t>
            </w:r>
            <w:r w:rsidRPr="002D3021">
              <w:rPr>
                <w:rFonts w:ascii="Times New Roman" w:hAnsi="Times New Roman" w:cs="Times New Roman"/>
              </w:rPr>
              <w:t xml:space="preserve"> i załączników (jeśli dotyczy)</w:t>
            </w:r>
          </w:p>
        </w:tc>
      </w:tr>
      <w:tr w:rsidR="002D3021" w:rsidRPr="002D3021" w:rsidTr="00696329">
        <w:trPr>
          <w:gridAfter w:val="1"/>
          <w:wAfter w:w="167" w:type="dxa"/>
          <w:trHeight w:val="1672"/>
        </w:trPr>
        <w:tc>
          <w:tcPr>
            <w:tcW w:w="556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465" w:type="dxa"/>
            <w:gridSpan w:val="3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 xml:space="preserve">Czy wniosek o </w:t>
            </w:r>
            <w:r w:rsidR="00A9795E">
              <w:rPr>
                <w:rFonts w:ascii="Times New Roman" w:hAnsi="Times New Roman" w:cs="Times New Roman"/>
                <w:b/>
              </w:rPr>
              <w:t>powierzenie grantu</w:t>
            </w:r>
            <w:r w:rsidRPr="002D3021">
              <w:rPr>
                <w:rFonts w:ascii="Times New Roman" w:hAnsi="Times New Roman" w:cs="Times New Roman"/>
                <w:b/>
              </w:rPr>
              <w:t xml:space="preserve"> wraz z załącznikami (jeśli dotyczy) został wypełniony w języku polskim</w:t>
            </w:r>
          </w:p>
        </w:tc>
        <w:tc>
          <w:tcPr>
            <w:tcW w:w="6628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 xml:space="preserve">Ocenie podlega, czy wniosek o </w:t>
            </w:r>
            <w:r w:rsidR="00A9795E" w:rsidRPr="00A9795E">
              <w:rPr>
                <w:rFonts w:ascii="Times New Roman" w:hAnsi="Times New Roman" w:cs="Times New Roman"/>
              </w:rPr>
              <w:t>powierzenie grantu</w:t>
            </w:r>
            <w:r w:rsidR="00A9795E" w:rsidRPr="002D3021">
              <w:rPr>
                <w:rFonts w:ascii="Times New Roman" w:hAnsi="Times New Roman" w:cs="Times New Roman"/>
                <w:b/>
              </w:rPr>
              <w:t xml:space="preserve"> </w:t>
            </w:r>
            <w:r w:rsidRPr="002D3021">
              <w:rPr>
                <w:rFonts w:ascii="Times New Roman" w:hAnsi="Times New Roman" w:cs="Times New Roman"/>
              </w:rPr>
              <w:t>wraz z załącznikami (jeśli dotyczy) został sporządzony w języku polskim (język urzędowy).</w:t>
            </w:r>
          </w:p>
        </w:tc>
        <w:tc>
          <w:tcPr>
            <w:tcW w:w="2393" w:type="dxa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TAK/NIE</w:t>
            </w:r>
          </w:p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niespełnienie kryterium oznacza odrzucenie wniosku</w:t>
            </w:r>
          </w:p>
        </w:tc>
        <w:tc>
          <w:tcPr>
            <w:tcW w:w="2411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 xml:space="preserve">Kryterium weryfikowane na podstawie treści wniosku </w:t>
            </w:r>
            <w:r w:rsidRPr="00A9795E">
              <w:rPr>
                <w:rFonts w:ascii="Times New Roman" w:hAnsi="Times New Roman" w:cs="Times New Roman"/>
              </w:rPr>
              <w:t xml:space="preserve">o </w:t>
            </w:r>
            <w:r w:rsidR="00A9795E" w:rsidRPr="00A9795E">
              <w:rPr>
                <w:rFonts w:ascii="Times New Roman" w:hAnsi="Times New Roman" w:cs="Times New Roman"/>
              </w:rPr>
              <w:t>powierzenie grantu</w:t>
            </w:r>
            <w:r w:rsidRPr="00A9795E">
              <w:rPr>
                <w:rFonts w:ascii="Times New Roman" w:hAnsi="Times New Roman" w:cs="Times New Roman"/>
              </w:rPr>
              <w:t xml:space="preserve"> i</w:t>
            </w:r>
            <w:r w:rsidRPr="002D3021">
              <w:rPr>
                <w:rFonts w:ascii="Times New Roman" w:hAnsi="Times New Roman" w:cs="Times New Roman"/>
              </w:rPr>
              <w:t xml:space="preserve"> załączników (jeśli dotyczy)</w:t>
            </w:r>
          </w:p>
        </w:tc>
      </w:tr>
      <w:tr w:rsidR="002D3021" w:rsidRPr="002D3021" w:rsidTr="00696329">
        <w:trPr>
          <w:gridAfter w:val="1"/>
          <w:wAfter w:w="167" w:type="dxa"/>
          <w:trHeight w:val="1696"/>
        </w:trPr>
        <w:tc>
          <w:tcPr>
            <w:tcW w:w="556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lastRenderedPageBreak/>
              <w:t>4.</w:t>
            </w:r>
          </w:p>
        </w:tc>
        <w:tc>
          <w:tcPr>
            <w:tcW w:w="3465" w:type="dxa"/>
            <w:gridSpan w:val="3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 xml:space="preserve">Czy wniosek o </w:t>
            </w:r>
            <w:r w:rsidR="00082E58">
              <w:rPr>
                <w:rFonts w:ascii="Times New Roman" w:hAnsi="Times New Roman" w:cs="Times New Roman"/>
                <w:b/>
              </w:rPr>
              <w:t>powierzenie grantu</w:t>
            </w:r>
            <w:r w:rsidRPr="002D3021">
              <w:rPr>
                <w:rFonts w:ascii="Times New Roman" w:hAnsi="Times New Roman" w:cs="Times New Roman"/>
                <w:b/>
              </w:rPr>
              <w:t xml:space="preserve"> jest kompletny tj. zawiera wszystkie strony i załączniki (jeśli dotyczy)</w:t>
            </w:r>
          </w:p>
        </w:tc>
        <w:tc>
          <w:tcPr>
            <w:tcW w:w="6628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 xml:space="preserve">Ocenie podlega, czy wniosek o </w:t>
            </w:r>
            <w:r w:rsidR="00082E58" w:rsidRPr="00082E58">
              <w:rPr>
                <w:rFonts w:ascii="Times New Roman" w:hAnsi="Times New Roman" w:cs="Times New Roman"/>
              </w:rPr>
              <w:t>powierzenie grantu</w:t>
            </w:r>
            <w:r w:rsidR="00082E58" w:rsidRPr="002D3021">
              <w:rPr>
                <w:rFonts w:ascii="Times New Roman" w:hAnsi="Times New Roman" w:cs="Times New Roman"/>
                <w:b/>
              </w:rPr>
              <w:t xml:space="preserve"> </w:t>
            </w:r>
            <w:r w:rsidRPr="002D3021">
              <w:rPr>
                <w:rFonts w:ascii="Times New Roman" w:hAnsi="Times New Roman" w:cs="Times New Roman"/>
              </w:rPr>
              <w:t xml:space="preserve">zawiera wszystkie strony i załączniki (o ile dotyczy) określone w ogłoszeniu o naborze oraz czy wszystkie wymagane pola wniosku o </w:t>
            </w:r>
            <w:r w:rsidR="00CB0206" w:rsidRPr="00CB0206">
              <w:rPr>
                <w:rFonts w:ascii="Times New Roman" w:hAnsi="Times New Roman" w:cs="Times New Roman"/>
              </w:rPr>
              <w:t>powierzenie grantu</w:t>
            </w:r>
            <w:r w:rsidRPr="002D3021">
              <w:rPr>
                <w:rFonts w:ascii="Times New Roman" w:hAnsi="Times New Roman" w:cs="Times New Roman"/>
              </w:rPr>
              <w:t xml:space="preserve"> są wypełnione.</w:t>
            </w:r>
          </w:p>
        </w:tc>
        <w:tc>
          <w:tcPr>
            <w:tcW w:w="2393" w:type="dxa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TAK/NIE</w:t>
            </w:r>
          </w:p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niespełnienie kryterium oznacza odrzucenie wniosku</w:t>
            </w:r>
          </w:p>
        </w:tc>
        <w:tc>
          <w:tcPr>
            <w:tcW w:w="2411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 xml:space="preserve">Kryterium weryfikowane na podstawie </w:t>
            </w:r>
            <w:r w:rsidRPr="00A30AA6">
              <w:rPr>
                <w:rFonts w:ascii="Times New Roman" w:hAnsi="Times New Roman" w:cs="Times New Roman"/>
              </w:rPr>
              <w:t xml:space="preserve">treści wniosku o </w:t>
            </w:r>
            <w:r w:rsidR="00A30AA6" w:rsidRPr="00A30AA6">
              <w:rPr>
                <w:rFonts w:ascii="Times New Roman" w:hAnsi="Times New Roman" w:cs="Times New Roman"/>
              </w:rPr>
              <w:t>powierzenie grantu</w:t>
            </w:r>
            <w:r w:rsidRPr="00A30AA6">
              <w:rPr>
                <w:rFonts w:ascii="Times New Roman" w:hAnsi="Times New Roman" w:cs="Times New Roman"/>
              </w:rPr>
              <w:t xml:space="preserve"> i załączników</w:t>
            </w:r>
            <w:r w:rsidRPr="002D3021">
              <w:rPr>
                <w:rFonts w:ascii="Times New Roman" w:hAnsi="Times New Roman" w:cs="Times New Roman"/>
              </w:rPr>
              <w:t xml:space="preserve"> (jeśli dotyczy)</w:t>
            </w:r>
          </w:p>
        </w:tc>
      </w:tr>
      <w:tr w:rsidR="002D3021" w:rsidRPr="002D3021" w:rsidTr="00EE064E">
        <w:trPr>
          <w:gridAfter w:val="1"/>
          <w:wAfter w:w="167" w:type="dxa"/>
          <w:trHeight w:val="2391"/>
        </w:trPr>
        <w:tc>
          <w:tcPr>
            <w:tcW w:w="556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465" w:type="dxa"/>
            <w:gridSpan w:val="3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 xml:space="preserve">Czy wniosek o </w:t>
            </w:r>
            <w:r w:rsidR="008D6300">
              <w:rPr>
                <w:rFonts w:ascii="Times New Roman" w:hAnsi="Times New Roman" w:cs="Times New Roman"/>
                <w:b/>
              </w:rPr>
              <w:t>powierzenie grantu</w:t>
            </w:r>
            <w:r w:rsidRPr="002D3021">
              <w:rPr>
                <w:rFonts w:ascii="Times New Roman" w:hAnsi="Times New Roman" w:cs="Times New Roman"/>
                <w:b/>
              </w:rPr>
              <w:t xml:space="preserve"> jest podpisany przez uprawniony podmiot.</w:t>
            </w:r>
          </w:p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 xml:space="preserve">W przypadku podpisania wniosku na podstawie pełnomocnictwa wymagane jest załączenie pełnomocnictwa do wniosku o </w:t>
            </w:r>
            <w:r w:rsidR="008D6300">
              <w:rPr>
                <w:rFonts w:ascii="Times New Roman" w:hAnsi="Times New Roman" w:cs="Times New Roman"/>
                <w:b/>
              </w:rPr>
              <w:t>powierzenie grantu</w:t>
            </w:r>
          </w:p>
        </w:tc>
        <w:tc>
          <w:tcPr>
            <w:tcW w:w="6628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 xml:space="preserve">Ocenie podlega, czy wniosek </w:t>
            </w:r>
            <w:r w:rsidRPr="008D6300">
              <w:rPr>
                <w:rFonts w:ascii="Times New Roman" w:hAnsi="Times New Roman" w:cs="Times New Roman"/>
              </w:rPr>
              <w:t xml:space="preserve">o </w:t>
            </w:r>
            <w:r w:rsidR="008D6300" w:rsidRPr="008D6300">
              <w:rPr>
                <w:rFonts w:ascii="Times New Roman" w:hAnsi="Times New Roman" w:cs="Times New Roman"/>
              </w:rPr>
              <w:t>powierzenie grantu</w:t>
            </w:r>
            <w:r w:rsidR="008D6300" w:rsidRPr="002D3021">
              <w:rPr>
                <w:rFonts w:ascii="Times New Roman" w:hAnsi="Times New Roman" w:cs="Times New Roman"/>
                <w:b/>
              </w:rPr>
              <w:t xml:space="preserve"> </w:t>
            </w:r>
            <w:r w:rsidRPr="002D3021">
              <w:rPr>
                <w:rFonts w:ascii="Times New Roman" w:hAnsi="Times New Roman" w:cs="Times New Roman"/>
              </w:rPr>
              <w:t>jest podpisany przez osobę/y do tego upoważnioną/e.</w:t>
            </w:r>
          </w:p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 xml:space="preserve">W przypadku podpisania wniosku na podstawie pełnomocnictwa, ocenie podlega, czy do wniosku (zarówno wersji papierowej jak i elektronicznej) załączone jest prawidłowe pełnomocnictwo do wniosku o </w:t>
            </w:r>
            <w:r w:rsidR="00EE064E" w:rsidRPr="00EE064E">
              <w:rPr>
                <w:rFonts w:ascii="Times New Roman" w:hAnsi="Times New Roman" w:cs="Times New Roman"/>
              </w:rPr>
              <w:t>powierzenie grantu</w:t>
            </w:r>
            <w:r w:rsidRPr="00EE06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3" w:type="dxa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TAK/NIE</w:t>
            </w:r>
          </w:p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niespełnienie kryterium oznacza odrzucenie wniosku</w:t>
            </w:r>
          </w:p>
        </w:tc>
        <w:tc>
          <w:tcPr>
            <w:tcW w:w="2411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Kryterium weryfikowane na podstawie treści wniosk</w:t>
            </w:r>
            <w:r w:rsidRPr="00EE064E">
              <w:rPr>
                <w:rFonts w:ascii="Times New Roman" w:hAnsi="Times New Roman" w:cs="Times New Roman"/>
              </w:rPr>
              <w:t xml:space="preserve">u o </w:t>
            </w:r>
            <w:r w:rsidR="00EE064E" w:rsidRPr="00EE064E">
              <w:rPr>
                <w:rFonts w:ascii="Times New Roman" w:hAnsi="Times New Roman" w:cs="Times New Roman"/>
              </w:rPr>
              <w:t>powierzenie grantu</w:t>
            </w:r>
            <w:r w:rsidRPr="002D3021">
              <w:rPr>
                <w:rFonts w:ascii="Times New Roman" w:hAnsi="Times New Roman" w:cs="Times New Roman"/>
              </w:rPr>
              <w:t xml:space="preserve"> i załączników (jeśli dotyczy) oraz dokumentów rejestrowych wnioskodawcy</w:t>
            </w:r>
          </w:p>
        </w:tc>
      </w:tr>
      <w:tr w:rsidR="002D3021" w:rsidRPr="002D3021" w:rsidTr="00C0785B">
        <w:trPr>
          <w:gridAfter w:val="1"/>
          <w:wAfter w:w="167" w:type="dxa"/>
          <w:trHeight w:val="1405"/>
        </w:trPr>
        <w:tc>
          <w:tcPr>
            <w:tcW w:w="556" w:type="dxa"/>
            <w:gridSpan w:val="2"/>
            <w:vAlign w:val="center"/>
          </w:tcPr>
          <w:p w:rsidR="002D3021" w:rsidRPr="002D3021" w:rsidRDefault="00C0785B" w:rsidP="00370F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2D3021" w:rsidRPr="002D302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65" w:type="dxa"/>
            <w:gridSpan w:val="3"/>
            <w:vAlign w:val="center"/>
          </w:tcPr>
          <w:p w:rsidR="002D3021" w:rsidRPr="002D3021" w:rsidRDefault="002D3021" w:rsidP="00C0785B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Czy</w:t>
            </w:r>
            <w:r w:rsidRPr="002D3021">
              <w:rPr>
                <w:rFonts w:ascii="Times New Roman" w:hAnsi="Times New Roman" w:cs="Times New Roman"/>
                <w:b/>
                <w:color w:val="000000" w:themeColor="text1"/>
              </w:rPr>
              <w:t xml:space="preserve"> wnioskowana kwota </w:t>
            </w:r>
            <w:r w:rsidR="00C0785B">
              <w:rPr>
                <w:rFonts w:ascii="Times New Roman" w:hAnsi="Times New Roman" w:cs="Times New Roman"/>
                <w:b/>
                <w:color w:val="000000" w:themeColor="text1"/>
              </w:rPr>
              <w:t>grantu</w:t>
            </w:r>
            <w:r w:rsidRPr="002D3021">
              <w:rPr>
                <w:rFonts w:ascii="Times New Roman" w:hAnsi="Times New Roman" w:cs="Times New Roman"/>
                <w:b/>
                <w:color w:val="000000" w:themeColor="text1"/>
              </w:rPr>
              <w:t xml:space="preserve"> lub wartość projektu mieści się w limicie dofinansowania lub wartości projektu wskazanym w ogłoszeniu o naborze</w:t>
            </w:r>
          </w:p>
        </w:tc>
        <w:tc>
          <w:tcPr>
            <w:tcW w:w="6628" w:type="dxa"/>
            <w:gridSpan w:val="2"/>
            <w:vAlign w:val="center"/>
          </w:tcPr>
          <w:p w:rsidR="002D3021" w:rsidRPr="002D3021" w:rsidRDefault="002D3021" w:rsidP="00C0785B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 xml:space="preserve">Ocenie podlega, czy wnioskowana kwota </w:t>
            </w:r>
            <w:r w:rsidR="00C0785B">
              <w:rPr>
                <w:rFonts w:ascii="Times New Roman" w:hAnsi="Times New Roman" w:cs="Times New Roman"/>
              </w:rPr>
              <w:t>grantu</w:t>
            </w:r>
            <w:r w:rsidRPr="002D3021">
              <w:rPr>
                <w:rFonts w:ascii="Times New Roman" w:hAnsi="Times New Roman" w:cs="Times New Roman"/>
              </w:rPr>
              <w:t xml:space="preserve"> lub wartość projektu mieści się w limicie dofinansowania lub wartości projektu wskazanym w ogłoszeniu o naborze.</w:t>
            </w:r>
          </w:p>
        </w:tc>
        <w:tc>
          <w:tcPr>
            <w:tcW w:w="2393" w:type="dxa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TAK/NIE</w:t>
            </w:r>
          </w:p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niespełnienie kryterium oznacza odrzucenie wniosku</w:t>
            </w:r>
          </w:p>
        </w:tc>
        <w:tc>
          <w:tcPr>
            <w:tcW w:w="2411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 xml:space="preserve">Kryterium weryfikowane na podstawie treści </w:t>
            </w:r>
            <w:r w:rsidRPr="00C0785B">
              <w:rPr>
                <w:rFonts w:ascii="Times New Roman" w:hAnsi="Times New Roman" w:cs="Times New Roman"/>
              </w:rPr>
              <w:t xml:space="preserve">wniosku o </w:t>
            </w:r>
            <w:r w:rsidR="00C0785B" w:rsidRPr="00C0785B">
              <w:rPr>
                <w:rFonts w:ascii="Times New Roman" w:hAnsi="Times New Roman" w:cs="Times New Roman"/>
              </w:rPr>
              <w:t>powierzenie grantu</w:t>
            </w:r>
          </w:p>
        </w:tc>
      </w:tr>
      <w:tr w:rsidR="002D3021" w:rsidRPr="002D3021" w:rsidTr="002762C8">
        <w:trPr>
          <w:gridAfter w:val="1"/>
          <w:wAfter w:w="167" w:type="dxa"/>
          <w:trHeight w:val="1410"/>
        </w:trPr>
        <w:tc>
          <w:tcPr>
            <w:tcW w:w="556" w:type="dxa"/>
            <w:gridSpan w:val="2"/>
            <w:vAlign w:val="center"/>
          </w:tcPr>
          <w:p w:rsidR="002D3021" w:rsidRPr="002D3021" w:rsidRDefault="00596746" w:rsidP="00370F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2D3021" w:rsidRPr="002D302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65" w:type="dxa"/>
            <w:gridSpan w:val="3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Czy</w:t>
            </w:r>
            <w:r w:rsidRPr="002D3021">
              <w:rPr>
                <w:rFonts w:ascii="Times New Roman" w:hAnsi="Times New Roman" w:cs="Times New Roman"/>
                <w:b/>
                <w:color w:val="000000" w:themeColor="text1"/>
              </w:rPr>
              <w:t xml:space="preserve"> okres i termin realizacji projektu jest zgodny z zapisami określonymi w ogłoszeniu o naborze</w:t>
            </w:r>
          </w:p>
        </w:tc>
        <w:tc>
          <w:tcPr>
            <w:tcW w:w="6628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Ocenie podlega, czy okres i termin realizacji projektu jest zgodny z zapisami określonymi w ogłoszeniu o naborze.</w:t>
            </w:r>
          </w:p>
        </w:tc>
        <w:tc>
          <w:tcPr>
            <w:tcW w:w="2393" w:type="dxa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TAK/NIE</w:t>
            </w:r>
          </w:p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niespełnienie kryterium oznacza odrzucenie wniosku</w:t>
            </w:r>
          </w:p>
        </w:tc>
        <w:tc>
          <w:tcPr>
            <w:tcW w:w="2411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 xml:space="preserve">Kryterium weryfikowane na podstawie treści wniosku o </w:t>
            </w:r>
            <w:r w:rsidR="00596746" w:rsidRPr="00596746">
              <w:rPr>
                <w:rFonts w:ascii="Times New Roman" w:hAnsi="Times New Roman" w:cs="Times New Roman"/>
              </w:rPr>
              <w:t>powierzenie grantu</w:t>
            </w:r>
          </w:p>
        </w:tc>
      </w:tr>
      <w:tr w:rsidR="002D3021" w:rsidRPr="002D3021" w:rsidTr="003D7E6F">
        <w:trPr>
          <w:gridAfter w:val="1"/>
          <w:wAfter w:w="167" w:type="dxa"/>
          <w:trHeight w:val="2838"/>
        </w:trPr>
        <w:tc>
          <w:tcPr>
            <w:tcW w:w="556" w:type="dxa"/>
            <w:gridSpan w:val="2"/>
            <w:vAlign w:val="center"/>
          </w:tcPr>
          <w:p w:rsidR="002D3021" w:rsidRPr="002D3021" w:rsidRDefault="005F3356" w:rsidP="00370F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</w:t>
            </w:r>
            <w:r w:rsidR="002D3021" w:rsidRPr="002D302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65" w:type="dxa"/>
            <w:gridSpan w:val="3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 xml:space="preserve">Czy wniosek o </w:t>
            </w:r>
            <w:r w:rsidR="007724A0">
              <w:rPr>
                <w:rFonts w:ascii="Times New Roman" w:hAnsi="Times New Roman" w:cs="Times New Roman"/>
                <w:b/>
              </w:rPr>
              <w:t>powierzenie grantu</w:t>
            </w:r>
            <w:r w:rsidRPr="002D3021">
              <w:rPr>
                <w:rFonts w:ascii="Times New Roman" w:hAnsi="Times New Roman" w:cs="Times New Roman"/>
                <w:b/>
              </w:rPr>
              <w:t xml:space="preserve"> jest zgodny z Regionalnym Programem Operacyjnym Województwa Kujawsko-Pomorskiego na lata 2014-2020 oraz Szczegółowym Opisem Osi Priorytetowych RPO WK-P 2014-2020</w:t>
            </w:r>
          </w:p>
        </w:tc>
        <w:tc>
          <w:tcPr>
            <w:tcW w:w="6628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Ocenie podlega zgodność projektu z RPO WK-P 2014-2020 oraz SzOOP działanie 11.1 w zakresie m.in.:</w:t>
            </w:r>
          </w:p>
          <w:p w:rsidR="002D3021" w:rsidRPr="002D3021" w:rsidRDefault="002D3021" w:rsidP="00370F54">
            <w:pPr>
              <w:numPr>
                <w:ilvl w:val="0"/>
                <w:numId w:val="8"/>
              </w:numPr>
              <w:ind w:left="459" w:hanging="284"/>
              <w:contextualSpacing/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zgodności z typem beneficjenta;</w:t>
            </w:r>
          </w:p>
          <w:p w:rsidR="002D3021" w:rsidRPr="002D3021" w:rsidRDefault="002D3021" w:rsidP="00370F54">
            <w:pPr>
              <w:numPr>
                <w:ilvl w:val="0"/>
                <w:numId w:val="8"/>
              </w:numPr>
              <w:ind w:left="459" w:hanging="284"/>
              <w:contextualSpacing/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zgodności z typem projektu;</w:t>
            </w:r>
          </w:p>
          <w:p w:rsidR="002D3021" w:rsidRPr="002D3021" w:rsidRDefault="002D3021" w:rsidP="00370F54">
            <w:pPr>
              <w:numPr>
                <w:ilvl w:val="0"/>
                <w:numId w:val="8"/>
              </w:numPr>
              <w:ind w:left="459" w:hanging="284"/>
              <w:contextualSpacing/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zgodności grupy docelowej z typem projektu oraz obszarem realizacji projektu;</w:t>
            </w:r>
          </w:p>
          <w:p w:rsidR="002D3021" w:rsidRPr="002D3021" w:rsidRDefault="002D3021" w:rsidP="00370F54">
            <w:pPr>
              <w:numPr>
                <w:ilvl w:val="0"/>
                <w:numId w:val="8"/>
              </w:numPr>
              <w:ind w:left="459" w:hanging="284"/>
              <w:contextualSpacing/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zgodności wysokości wkładu własnego</w:t>
            </w:r>
            <w:r w:rsidRPr="002D3021">
              <w:rPr>
                <w:rFonts w:ascii="Times New Roman" w:hAnsi="Times New Roman" w:cs="Times New Roman"/>
                <w:b/>
              </w:rPr>
              <w:t>;</w:t>
            </w:r>
          </w:p>
          <w:p w:rsidR="002D3021" w:rsidRPr="002D3021" w:rsidRDefault="002D3021" w:rsidP="00370F54">
            <w:pPr>
              <w:numPr>
                <w:ilvl w:val="0"/>
                <w:numId w:val="8"/>
              </w:numPr>
              <w:ind w:left="459" w:hanging="284"/>
              <w:contextualSpacing/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zgodności z limitami i ograniczeniami w realizacji projektu oraz limitami dotyczącymi maksymalnej wartości cross-financingu i zakupionych środków trwałych.</w:t>
            </w:r>
          </w:p>
        </w:tc>
        <w:tc>
          <w:tcPr>
            <w:tcW w:w="2393" w:type="dxa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TAK/NIE</w:t>
            </w:r>
          </w:p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niespełnienie kryterium oznacza odrzucenie wniosku</w:t>
            </w:r>
          </w:p>
        </w:tc>
        <w:tc>
          <w:tcPr>
            <w:tcW w:w="2411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Kryterium weryfikowane na podstawie treści wniosku o</w:t>
            </w:r>
            <w:r w:rsidRPr="00703F84">
              <w:rPr>
                <w:rFonts w:ascii="Times New Roman" w:hAnsi="Times New Roman" w:cs="Times New Roman"/>
              </w:rPr>
              <w:t xml:space="preserve"> </w:t>
            </w:r>
            <w:r w:rsidR="00703F84" w:rsidRPr="00703F84">
              <w:rPr>
                <w:rFonts w:ascii="Times New Roman" w:hAnsi="Times New Roman" w:cs="Times New Roman"/>
              </w:rPr>
              <w:t>powierzenie grantu</w:t>
            </w:r>
          </w:p>
        </w:tc>
      </w:tr>
      <w:tr w:rsidR="002D3021" w:rsidRPr="002D3021" w:rsidTr="008A1CCB">
        <w:trPr>
          <w:gridAfter w:val="1"/>
          <w:wAfter w:w="167" w:type="dxa"/>
          <w:trHeight w:val="3104"/>
        </w:trPr>
        <w:tc>
          <w:tcPr>
            <w:tcW w:w="556" w:type="dxa"/>
            <w:gridSpan w:val="2"/>
            <w:vAlign w:val="center"/>
          </w:tcPr>
          <w:p w:rsidR="002D3021" w:rsidRPr="002D3021" w:rsidRDefault="00700F9E" w:rsidP="00370F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2D3021" w:rsidRPr="002D302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65" w:type="dxa"/>
            <w:gridSpan w:val="3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Czy wskaźnik efektywności zatrudnieniowej w ramach aktywizacji społeczno-zatrudnieniowej jest określony na minimalnym wymaganym poziomie</w:t>
            </w:r>
          </w:p>
        </w:tc>
        <w:tc>
          <w:tcPr>
            <w:tcW w:w="6628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Kryterium efektywności zatrudnieniowej oznacza odsetek uczestników projektu, którzy po zakończeniu udziału w projekcie podjęli zatrudnienie. Pomiar efektywności zatrudnieniowej odbywa się zgodnie ze sposobem określonym dla efektywności zatrudnieniowej wskazanym w Wytycznych w zakresie realizacji przedsięwzięć z udziałem środków Europejskiego Funduszu Społecznego w obszarze rynku pracy na lata 2014-2020.</w:t>
            </w:r>
          </w:p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Wymagany minimalny poziom efektywności zatrudnieniowej jest zgodny z zapisami ogłoszenia o naborze.</w:t>
            </w:r>
          </w:p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Kryterium dotyczy wyłącznie projektów, które zakładają aktywizację społeczno-zawodową.</w:t>
            </w:r>
          </w:p>
        </w:tc>
        <w:tc>
          <w:tcPr>
            <w:tcW w:w="2393" w:type="dxa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TAK/NIE/NIE DOTYCZY</w:t>
            </w:r>
          </w:p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</w:rPr>
              <w:t>niespełnienie kryterium oznacza odrzucenie wniosku</w:t>
            </w:r>
          </w:p>
        </w:tc>
        <w:tc>
          <w:tcPr>
            <w:tcW w:w="2411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 xml:space="preserve">Kryterium weryfikowane na podstawie treści wniosku o </w:t>
            </w:r>
            <w:r w:rsidR="00834A69" w:rsidRPr="00834A69">
              <w:rPr>
                <w:rFonts w:ascii="Times New Roman" w:hAnsi="Times New Roman" w:cs="Times New Roman"/>
              </w:rPr>
              <w:t>powierzenie grantu</w:t>
            </w:r>
          </w:p>
        </w:tc>
      </w:tr>
      <w:tr w:rsidR="002D3021" w:rsidRPr="002D3021" w:rsidTr="008A1CCB">
        <w:trPr>
          <w:gridAfter w:val="1"/>
          <w:wAfter w:w="167" w:type="dxa"/>
          <w:trHeight w:val="2964"/>
        </w:trPr>
        <w:tc>
          <w:tcPr>
            <w:tcW w:w="556" w:type="dxa"/>
            <w:gridSpan w:val="2"/>
            <w:vAlign w:val="center"/>
          </w:tcPr>
          <w:p w:rsidR="002D3021" w:rsidRPr="002D3021" w:rsidRDefault="0064516B" w:rsidP="00370F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2D3021" w:rsidRPr="002D302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65" w:type="dxa"/>
            <w:gridSpan w:val="3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Czy wskaźnik efektywności społecznej jest określony na minimalnym wymaganym poziomie</w:t>
            </w:r>
          </w:p>
        </w:tc>
        <w:tc>
          <w:tcPr>
            <w:tcW w:w="6628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D3021">
              <w:rPr>
                <w:rFonts w:ascii="Times New Roman" w:hAnsi="Times New Roman" w:cs="Times New Roman"/>
                <w:shd w:val="clear" w:color="auto" w:fill="FFFFFF"/>
              </w:rPr>
              <w:t>Efektywność społeczna jest mierzona wśród osób zagrożonych ubóstwem lub wykluczeniem społecznym, które skorzystały z usług aktywnej integracji o charakterze społecznym lub edukacyjnym, lub zdrowotnym.</w:t>
            </w:r>
          </w:p>
          <w:p w:rsidR="002D3021" w:rsidRPr="002D3021" w:rsidRDefault="002D3021" w:rsidP="00370F5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D3021">
              <w:rPr>
                <w:rFonts w:ascii="Times New Roman" w:hAnsi="Times New Roman" w:cs="Times New Roman"/>
              </w:rPr>
              <w:t xml:space="preserve">Pomiar efektywności społecznej odbywa się zgodnie ze sposobem określonym w </w:t>
            </w:r>
            <w:r w:rsidRPr="002D3021">
              <w:rPr>
                <w:rFonts w:ascii="Times New Roman" w:hAnsi="Times New Roman" w:cs="Times New Roman"/>
                <w:shd w:val="clear" w:color="auto" w:fill="FFFFFF"/>
              </w:rPr>
              <w:t>Wytycznych w zakresie realizacji przedsięwzięć w obszarze włączenia społecznego i zwalczania ubóstwa z wykorzystaniem środków Europejskiego Funduszu Społecznego i Europejskiego Funduszu Rozwoju Regionalnego na lata 2014-2020.</w:t>
            </w:r>
          </w:p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Wymagany minimalny poziom efektywności społecznej jest zgodny z zapisami ogłoszenia o naborze</w:t>
            </w:r>
            <w:r w:rsidRPr="002D3021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2393" w:type="dxa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TAK/NIE</w:t>
            </w:r>
            <w:r w:rsidR="00AC1034">
              <w:rPr>
                <w:rFonts w:ascii="Times New Roman" w:hAnsi="Times New Roman" w:cs="Times New Roman"/>
              </w:rPr>
              <w:t>/NIE DOTYCZY</w:t>
            </w:r>
          </w:p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niespełnienie kryterium oznacza odrzucenie wniosku</w:t>
            </w:r>
          </w:p>
        </w:tc>
        <w:tc>
          <w:tcPr>
            <w:tcW w:w="2411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 xml:space="preserve">Kryterium weryfikowane na podstawie treści wniosku </w:t>
            </w:r>
            <w:r w:rsidRPr="008A1CCB">
              <w:rPr>
                <w:rFonts w:ascii="Times New Roman" w:hAnsi="Times New Roman" w:cs="Times New Roman"/>
              </w:rPr>
              <w:t xml:space="preserve">o </w:t>
            </w:r>
            <w:r w:rsidR="008A1CCB" w:rsidRPr="008A1CCB">
              <w:rPr>
                <w:rFonts w:ascii="Times New Roman" w:hAnsi="Times New Roman" w:cs="Times New Roman"/>
              </w:rPr>
              <w:t>powierzenie grantu</w:t>
            </w:r>
          </w:p>
        </w:tc>
      </w:tr>
      <w:tr w:rsidR="002D3021" w:rsidRPr="002D3021" w:rsidTr="0064516B">
        <w:trPr>
          <w:gridAfter w:val="1"/>
          <w:wAfter w:w="167" w:type="dxa"/>
          <w:trHeight w:val="1418"/>
        </w:trPr>
        <w:tc>
          <w:tcPr>
            <w:tcW w:w="556" w:type="dxa"/>
            <w:gridSpan w:val="2"/>
            <w:vAlign w:val="center"/>
          </w:tcPr>
          <w:p w:rsidR="002D3021" w:rsidRPr="002D3021" w:rsidRDefault="0064516B" w:rsidP="00370F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11</w:t>
            </w:r>
            <w:r w:rsidR="002D3021" w:rsidRPr="002D302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65" w:type="dxa"/>
            <w:gridSpan w:val="3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Czy uczestnicy projektu kwalifikują się do objęcia wsparciem w ramach RPO WK-P 2014-2020 i LSR</w:t>
            </w:r>
          </w:p>
        </w:tc>
        <w:tc>
          <w:tcPr>
            <w:tcW w:w="6628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Ocenie podlega, czy projekt jest skierowany do osób zagrożonych ubóstwem lub wykluczeniem społecznym i/lub ich otoczenia z tere</w:t>
            </w:r>
            <w:r w:rsidR="0064516B">
              <w:rPr>
                <w:rFonts w:ascii="Times New Roman" w:hAnsi="Times New Roman" w:cs="Times New Roman"/>
              </w:rPr>
              <w:t>nu objętego LSR (osoby zamieszku</w:t>
            </w:r>
            <w:r w:rsidRPr="002D3021">
              <w:rPr>
                <w:rFonts w:ascii="Times New Roman" w:hAnsi="Times New Roman" w:cs="Times New Roman"/>
              </w:rPr>
              <w:t>jące w rozumieniu Kodeksu Cywilnego).</w:t>
            </w:r>
          </w:p>
        </w:tc>
        <w:tc>
          <w:tcPr>
            <w:tcW w:w="2393" w:type="dxa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TAK/NIE</w:t>
            </w:r>
          </w:p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niespełnienie kryterium oznacza odrzucenie wniosku</w:t>
            </w:r>
          </w:p>
        </w:tc>
        <w:tc>
          <w:tcPr>
            <w:tcW w:w="2411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Kryterium weryfikowane na podstawie treści wniosku o</w:t>
            </w:r>
            <w:r w:rsidRPr="0064516B">
              <w:rPr>
                <w:rFonts w:ascii="Times New Roman" w:hAnsi="Times New Roman" w:cs="Times New Roman"/>
              </w:rPr>
              <w:t xml:space="preserve"> </w:t>
            </w:r>
            <w:r w:rsidR="0064516B" w:rsidRPr="0064516B">
              <w:rPr>
                <w:rFonts w:ascii="Times New Roman" w:hAnsi="Times New Roman" w:cs="Times New Roman"/>
              </w:rPr>
              <w:t>powierzenie grantu</w:t>
            </w:r>
          </w:p>
        </w:tc>
      </w:tr>
      <w:tr w:rsidR="002D3021" w:rsidRPr="002D3021" w:rsidTr="00293E0B">
        <w:trPr>
          <w:gridAfter w:val="1"/>
          <w:wAfter w:w="167" w:type="dxa"/>
          <w:trHeight w:val="2246"/>
        </w:trPr>
        <w:tc>
          <w:tcPr>
            <w:tcW w:w="556" w:type="dxa"/>
            <w:gridSpan w:val="2"/>
            <w:vAlign w:val="center"/>
          </w:tcPr>
          <w:p w:rsidR="002D3021" w:rsidRPr="002D3021" w:rsidRDefault="00C07813" w:rsidP="00370F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2D3021" w:rsidRPr="002D302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65" w:type="dxa"/>
            <w:gridSpan w:val="3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Zgodność projektu z obszarem realizacji projektu, który został wskazany w ogłoszeniu o naborze</w:t>
            </w:r>
          </w:p>
        </w:tc>
        <w:tc>
          <w:tcPr>
            <w:tcW w:w="6628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Ocenie podlega czy zaplanowany projekt będzie realizowany na obszarze wskazanym w ogłoszeniu o naborze.</w:t>
            </w:r>
          </w:p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 xml:space="preserve">Co do zasady wszystkie działania w ramach projektu należy realizować na obszarze wskazanym w ogłoszeniu o naborze, tylko w szczególnie uzasadnionych przypadkach (np. gdy dana forma wsparcia nie jest dostępna w danym obszarze), możliwa jest realizacja poza obszarem. Niemniej jednak taka sytuacja wymaga szczegółowego uzasadnienia we wniosku o </w:t>
            </w:r>
            <w:r w:rsidR="00C07813" w:rsidRPr="00C07813">
              <w:rPr>
                <w:rFonts w:ascii="Times New Roman" w:hAnsi="Times New Roman" w:cs="Times New Roman"/>
              </w:rPr>
              <w:t>powierzenie grantu</w:t>
            </w:r>
            <w:r w:rsidRPr="002D30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3" w:type="dxa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TAK/NIE</w:t>
            </w:r>
          </w:p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niespełnienie kryterium oznacza odrzucenie wniosku</w:t>
            </w:r>
          </w:p>
        </w:tc>
        <w:tc>
          <w:tcPr>
            <w:tcW w:w="2411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 xml:space="preserve">Kryterium weryfikowane na podstawie treści wniosku o </w:t>
            </w:r>
            <w:r w:rsidR="00506C0B" w:rsidRPr="00506C0B">
              <w:rPr>
                <w:rFonts w:ascii="Times New Roman" w:hAnsi="Times New Roman" w:cs="Times New Roman"/>
              </w:rPr>
              <w:t>powierzenie grantu</w:t>
            </w:r>
          </w:p>
        </w:tc>
      </w:tr>
      <w:tr w:rsidR="002D3021" w:rsidRPr="002D3021" w:rsidTr="003E6B60">
        <w:trPr>
          <w:gridAfter w:val="1"/>
          <w:wAfter w:w="167" w:type="dxa"/>
          <w:trHeight w:val="1414"/>
        </w:trPr>
        <w:tc>
          <w:tcPr>
            <w:tcW w:w="556" w:type="dxa"/>
            <w:gridSpan w:val="2"/>
            <w:vAlign w:val="center"/>
          </w:tcPr>
          <w:p w:rsidR="002D3021" w:rsidRPr="002D3021" w:rsidRDefault="004543E8" w:rsidP="00370F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2D3021" w:rsidRPr="002D302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65" w:type="dxa"/>
            <w:gridSpan w:val="3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Czy wydatki przewidziane w projekcie nie są współfinansowane z innych unijnych instrumentów finansowych</w:t>
            </w:r>
          </w:p>
        </w:tc>
        <w:tc>
          <w:tcPr>
            <w:tcW w:w="6628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</w:rPr>
              <w:t>Ocenie podlega, czy wydatki przewidziane w projekcie nie są współfinansowane z innych unijnych instrumentów finansowych.</w:t>
            </w:r>
          </w:p>
        </w:tc>
        <w:tc>
          <w:tcPr>
            <w:tcW w:w="2393" w:type="dxa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TAK/NIE</w:t>
            </w:r>
          </w:p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</w:rPr>
              <w:t>niespełnienie kryterium oznacza odrzucenie wniosku</w:t>
            </w:r>
          </w:p>
        </w:tc>
        <w:tc>
          <w:tcPr>
            <w:tcW w:w="2411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</w:rPr>
              <w:t xml:space="preserve">Kryterium weryfikowane na podstawie treści wniosku o </w:t>
            </w:r>
            <w:r w:rsidR="00EB16E9" w:rsidRPr="00EB16E9">
              <w:rPr>
                <w:rFonts w:ascii="Times New Roman" w:hAnsi="Times New Roman" w:cs="Times New Roman"/>
              </w:rPr>
              <w:t>powierzenie grantu</w:t>
            </w:r>
          </w:p>
        </w:tc>
      </w:tr>
      <w:tr w:rsidR="002D3021" w:rsidRPr="002D3021" w:rsidTr="00D44A44">
        <w:trPr>
          <w:gridAfter w:val="1"/>
          <w:wAfter w:w="167" w:type="dxa"/>
          <w:trHeight w:val="1688"/>
        </w:trPr>
        <w:tc>
          <w:tcPr>
            <w:tcW w:w="556" w:type="dxa"/>
            <w:gridSpan w:val="2"/>
            <w:vAlign w:val="center"/>
          </w:tcPr>
          <w:p w:rsidR="002D3021" w:rsidRPr="002D3021" w:rsidRDefault="005C4844" w:rsidP="00370F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2D3021" w:rsidRPr="002D302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65" w:type="dxa"/>
            <w:gridSpan w:val="3"/>
            <w:vAlign w:val="center"/>
          </w:tcPr>
          <w:p w:rsidR="002D3021" w:rsidRPr="002D3021" w:rsidRDefault="002D3021" w:rsidP="00AF073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D3021">
              <w:rPr>
                <w:rFonts w:ascii="Times New Roman" w:hAnsi="Times New Roman" w:cs="Times New Roman"/>
                <w:b/>
              </w:rPr>
              <w:t xml:space="preserve">Czy wnioskodawca prowadzi biuro projektu na terenie </w:t>
            </w:r>
            <w:r w:rsidR="00AF0733">
              <w:rPr>
                <w:rFonts w:ascii="Times New Roman" w:hAnsi="Times New Roman" w:cs="Times New Roman"/>
                <w:b/>
              </w:rPr>
              <w:t>obszaru działania LGD (Powiat Golubsko-Dobrzyński)</w:t>
            </w:r>
          </w:p>
        </w:tc>
        <w:tc>
          <w:tcPr>
            <w:tcW w:w="6628" w:type="dxa"/>
            <w:gridSpan w:val="2"/>
            <w:vAlign w:val="center"/>
          </w:tcPr>
          <w:p w:rsidR="002D3021" w:rsidRPr="002D3021" w:rsidRDefault="002D3021" w:rsidP="00D44A4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</w:rPr>
              <w:t xml:space="preserve">Ocenie podlega, czy w okresie realizacji projektu projektodawca prowadzi biuro projektu na terenie </w:t>
            </w:r>
            <w:r w:rsidR="00D44A44">
              <w:rPr>
                <w:rFonts w:ascii="Times New Roman" w:hAnsi="Times New Roman" w:cs="Times New Roman"/>
              </w:rPr>
              <w:t>obszaru działania LGD (Powiat Golubsko-Dobrzyński)</w:t>
            </w:r>
            <w:r w:rsidRPr="002D3021">
              <w:rPr>
                <w:rFonts w:ascii="Times New Roman" w:hAnsi="Times New Roman" w:cs="Times New Roman"/>
              </w:rPr>
              <w:t>. W biurze przechowywana jest pełna oryginalna dokumentacja wdrażanego projektu (z wyłączeniem dokumentów, których miejsce przechowywania uregulowano odpowiednimi przepisami).</w:t>
            </w:r>
          </w:p>
        </w:tc>
        <w:tc>
          <w:tcPr>
            <w:tcW w:w="2393" w:type="dxa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TAK/NIE</w:t>
            </w:r>
          </w:p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</w:rPr>
              <w:t>niespełnienie kryterium oznacza odrzucenie wniosku</w:t>
            </w:r>
          </w:p>
        </w:tc>
        <w:tc>
          <w:tcPr>
            <w:tcW w:w="2411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</w:rPr>
              <w:t>Kryterium weryfikowane na podstawie treści wniosku</w:t>
            </w:r>
            <w:r w:rsidRPr="00D44A44">
              <w:rPr>
                <w:rFonts w:ascii="Times New Roman" w:hAnsi="Times New Roman" w:cs="Times New Roman"/>
              </w:rPr>
              <w:t xml:space="preserve"> o </w:t>
            </w:r>
            <w:r w:rsidR="00D44A44" w:rsidRPr="00D44A44">
              <w:rPr>
                <w:rFonts w:ascii="Times New Roman" w:hAnsi="Times New Roman" w:cs="Times New Roman"/>
              </w:rPr>
              <w:t>powierzenie grantu</w:t>
            </w:r>
          </w:p>
        </w:tc>
      </w:tr>
      <w:tr w:rsidR="002D3021" w:rsidRPr="002D3021" w:rsidTr="005C4844">
        <w:trPr>
          <w:gridAfter w:val="1"/>
          <w:wAfter w:w="167" w:type="dxa"/>
          <w:trHeight w:val="1556"/>
        </w:trPr>
        <w:tc>
          <w:tcPr>
            <w:tcW w:w="556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1</w:t>
            </w:r>
            <w:r w:rsidR="00A5285F">
              <w:rPr>
                <w:rFonts w:ascii="Times New Roman" w:hAnsi="Times New Roman" w:cs="Times New Roman"/>
                <w:b/>
              </w:rPr>
              <w:t>5</w:t>
            </w:r>
            <w:r w:rsidRPr="002D302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65" w:type="dxa"/>
            <w:gridSpan w:val="3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 xml:space="preserve">Czy wniosek o </w:t>
            </w:r>
            <w:r w:rsidR="006324EB">
              <w:rPr>
                <w:rFonts w:ascii="Times New Roman" w:hAnsi="Times New Roman" w:cs="Times New Roman"/>
                <w:b/>
              </w:rPr>
              <w:t>powierzenie grantu</w:t>
            </w:r>
            <w:r w:rsidRPr="002D3021">
              <w:rPr>
                <w:rFonts w:ascii="Times New Roman" w:hAnsi="Times New Roman" w:cs="Times New Roman"/>
                <w:b/>
              </w:rPr>
              <w:t xml:space="preserve"> zakłada realizację celu głównego (ogólnego) i szczegółowych LSR </w:t>
            </w:r>
            <w:r w:rsidRPr="002D3021">
              <w:rPr>
                <w:rFonts w:ascii="Times New Roman" w:hAnsi="Times New Roman" w:cs="Times New Roman"/>
                <w:b/>
                <w:color w:val="000000" w:themeColor="text1"/>
              </w:rPr>
              <w:t>przez osiąganie zaplanowanych w LSR wskaźników</w:t>
            </w:r>
          </w:p>
        </w:tc>
        <w:tc>
          <w:tcPr>
            <w:tcW w:w="6628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Ocenie podlega zgodność projektu z założonym w LSR: celem głównym (ogólnym) oraz odpowiadającymi mu celami szczegółowymi i wskaźnikami.</w:t>
            </w:r>
          </w:p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Ocenie podlega również zgodność z określonymi w LSR przedsięwzięciami.</w:t>
            </w:r>
          </w:p>
        </w:tc>
        <w:tc>
          <w:tcPr>
            <w:tcW w:w="2393" w:type="dxa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TAK/NIE</w:t>
            </w:r>
          </w:p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</w:rPr>
              <w:t>niespełnienie kryterium oznacza odrzucenie wniosku</w:t>
            </w:r>
          </w:p>
        </w:tc>
        <w:tc>
          <w:tcPr>
            <w:tcW w:w="2411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</w:rPr>
              <w:t xml:space="preserve">Kryterium weryfikowane na podstawie treści wniosku o </w:t>
            </w:r>
            <w:r w:rsidR="005E46E3" w:rsidRPr="005E46E3">
              <w:rPr>
                <w:rFonts w:ascii="Times New Roman" w:hAnsi="Times New Roman" w:cs="Times New Roman"/>
              </w:rPr>
              <w:t>powierzenie grantu</w:t>
            </w:r>
          </w:p>
        </w:tc>
      </w:tr>
      <w:tr w:rsidR="002D3021" w:rsidRPr="002D3021" w:rsidTr="00154F0B">
        <w:trPr>
          <w:gridAfter w:val="1"/>
          <w:wAfter w:w="167" w:type="dxa"/>
          <w:trHeight w:val="1409"/>
        </w:trPr>
        <w:tc>
          <w:tcPr>
            <w:tcW w:w="556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lastRenderedPageBreak/>
              <w:t>1</w:t>
            </w:r>
            <w:r w:rsidR="00154F0B">
              <w:rPr>
                <w:rFonts w:ascii="Times New Roman" w:hAnsi="Times New Roman" w:cs="Times New Roman"/>
                <w:b/>
              </w:rPr>
              <w:t>6</w:t>
            </w:r>
            <w:r w:rsidRPr="002D302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65" w:type="dxa"/>
            <w:gridSpan w:val="3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D3021">
              <w:rPr>
                <w:rFonts w:ascii="Times New Roman" w:hAnsi="Times New Roman" w:cs="Times New Roman"/>
                <w:b/>
              </w:rPr>
              <w:t>Zgodność projektu z zakresem tematycznym, który został wskazany w ogłoszeniu o naborze</w:t>
            </w:r>
          </w:p>
        </w:tc>
        <w:tc>
          <w:tcPr>
            <w:tcW w:w="6628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Ocenie podlega zgodność projektu z zakresem tematycznym podanym w ogłoszeniu o naborze.</w:t>
            </w:r>
          </w:p>
        </w:tc>
        <w:tc>
          <w:tcPr>
            <w:tcW w:w="2393" w:type="dxa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TAK/NIE</w:t>
            </w:r>
          </w:p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</w:rPr>
              <w:t>niespełnienie kryterium oznacza odrzucenie wniosku</w:t>
            </w:r>
          </w:p>
        </w:tc>
        <w:tc>
          <w:tcPr>
            <w:tcW w:w="2411" w:type="dxa"/>
            <w:gridSpan w:val="2"/>
            <w:vAlign w:val="center"/>
          </w:tcPr>
          <w:p w:rsidR="002D3021" w:rsidRPr="002D3021" w:rsidRDefault="002D3021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</w:rPr>
              <w:t xml:space="preserve">Kryterium weryfikowane na podstawie treści wniosku o </w:t>
            </w:r>
            <w:r w:rsidR="00154F0B" w:rsidRPr="00154F0B">
              <w:rPr>
                <w:rFonts w:ascii="Times New Roman" w:hAnsi="Times New Roman" w:cs="Times New Roman"/>
              </w:rPr>
              <w:t>powierzenie grantu</w:t>
            </w:r>
          </w:p>
        </w:tc>
      </w:tr>
      <w:tr w:rsidR="005F3FDF" w:rsidRPr="002D3021" w:rsidTr="005F3FDF">
        <w:trPr>
          <w:gridAfter w:val="1"/>
          <w:wAfter w:w="167" w:type="dxa"/>
          <w:trHeight w:val="978"/>
        </w:trPr>
        <w:tc>
          <w:tcPr>
            <w:tcW w:w="556" w:type="dxa"/>
            <w:gridSpan w:val="2"/>
            <w:vAlign w:val="center"/>
          </w:tcPr>
          <w:p w:rsidR="005F3FDF" w:rsidRPr="005F3FDF" w:rsidRDefault="005F3FDF" w:rsidP="005F3F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5F3FD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65" w:type="dxa"/>
            <w:gridSpan w:val="3"/>
            <w:vAlign w:val="center"/>
          </w:tcPr>
          <w:p w:rsidR="005F3FDF" w:rsidRPr="005F3FDF" w:rsidRDefault="005F3FDF" w:rsidP="005F3FDF">
            <w:pPr>
              <w:rPr>
                <w:rFonts w:ascii="Times New Roman" w:hAnsi="Times New Roman" w:cs="Times New Roman"/>
                <w:b/>
              </w:rPr>
            </w:pPr>
            <w:r w:rsidRPr="005F3FDF">
              <w:rPr>
                <w:rFonts w:ascii="Times New Roman" w:hAnsi="Times New Roman" w:cs="Times New Roman"/>
                <w:b/>
              </w:rPr>
              <w:t>Czy wnioskodawca</w:t>
            </w:r>
            <w:r>
              <w:rPr>
                <w:rFonts w:ascii="Times New Roman" w:hAnsi="Times New Roman" w:cs="Times New Roman"/>
                <w:b/>
              </w:rPr>
              <w:t xml:space="preserve"> nie podlega</w:t>
            </w:r>
            <w:r w:rsidRPr="005F3FDF">
              <w:rPr>
                <w:rFonts w:ascii="Times New Roman" w:hAnsi="Times New Roman" w:cs="Times New Roman"/>
                <w:b/>
              </w:rPr>
              <w:t xml:space="preserve"> wykluczeniu z możliwości otrzymania dofinansowania ze środków Unii Europejskiej</w:t>
            </w:r>
          </w:p>
        </w:tc>
        <w:tc>
          <w:tcPr>
            <w:tcW w:w="6628" w:type="dxa"/>
            <w:gridSpan w:val="2"/>
            <w:vAlign w:val="center"/>
          </w:tcPr>
          <w:p w:rsidR="005F3FDF" w:rsidRPr="005F3FDF" w:rsidRDefault="005F3FDF" w:rsidP="005F3FDF">
            <w:pPr>
              <w:tabs>
                <w:tab w:val="left" w:pos="3420"/>
              </w:tabs>
              <w:rPr>
                <w:rFonts w:ascii="Times New Roman" w:hAnsi="Times New Roman" w:cs="Times New Roman"/>
              </w:rPr>
            </w:pPr>
            <w:r w:rsidRPr="005F3FDF">
              <w:rPr>
                <w:rFonts w:ascii="Times New Roman" w:hAnsi="Times New Roman" w:cs="Times New Roman"/>
              </w:rPr>
              <w:t>Ocenie podlega, cz</w:t>
            </w:r>
            <w:r>
              <w:rPr>
                <w:rFonts w:ascii="Times New Roman" w:hAnsi="Times New Roman" w:cs="Times New Roman"/>
              </w:rPr>
              <w:t>y wnioskodawca nie podlega</w:t>
            </w:r>
            <w:r w:rsidRPr="005F3FDF">
              <w:rPr>
                <w:rFonts w:ascii="Times New Roman" w:hAnsi="Times New Roman" w:cs="Times New Roman"/>
              </w:rPr>
              <w:t xml:space="preserve"> wykluczeniu z możliwości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3FDF">
              <w:rPr>
                <w:rFonts w:ascii="Times New Roman" w:hAnsi="Times New Roman" w:cs="Times New Roman"/>
              </w:rPr>
              <w:t>otrzymania dofinansowania ze środków Unii Europejskiej na podstawie:</w:t>
            </w:r>
          </w:p>
          <w:p w:rsidR="005F3FDF" w:rsidRPr="005F3FDF" w:rsidRDefault="005F3FDF" w:rsidP="005F3FDF">
            <w:pPr>
              <w:numPr>
                <w:ilvl w:val="0"/>
                <w:numId w:val="8"/>
              </w:numPr>
              <w:ind w:left="459" w:hanging="284"/>
              <w:contextualSpacing/>
              <w:rPr>
                <w:rFonts w:ascii="Times New Roman" w:hAnsi="Times New Roman" w:cs="Times New Roman"/>
              </w:rPr>
            </w:pPr>
            <w:r w:rsidRPr="005F3FDF">
              <w:rPr>
                <w:rFonts w:ascii="Times New Roman" w:hAnsi="Times New Roman" w:cs="Times New Roman"/>
              </w:rPr>
              <w:t>art. 207 ust. 4 ustawy z dnia 27 sierpnia 2009 r. o finansach publicznych (Dz. U. z 2016 r. 1870),</w:t>
            </w:r>
          </w:p>
          <w:p w:rsidR="005F3FDF" w:rsidRPr="005F3FDF" w:rsidRDefault="005F3FDF" w:rsidP="005F3FDF">
            <w:pPr>
              <w:numPr>
                <w:ilvl w:val="0"/>
                <w:numId w:val="8"/>
              </w:numPr>
              <w:ind w:left="459" w:hanging="284"/>
              <w:contextualSpacing/>
              <w:rPr>
                <w:rFonts w:ascii="Times New Roman" w:hAnsi="Times New Roman" w:cs="Times New Roman"/>
              </w:rPr>
            </w:pPr>
            <w:r w:rsidRPr="005F3FDF">
              <w:rPr>
                <w:rFonts w:ascii="Times New Roman" w:hAnsi="Times New Roman" w:cs="Times New Roman"/>
              </w:rPr>
              <w:t>art.12 ust. 1 pkt 1 ustawy z dnia 15 czerwca 2012 r. o skutkach powierzania wykonywania pracy cudzoziemcom przebywającym wbrew przepisom na terytorium Rzeczypospolitej Polskiej (Dz. U. poz. 769),</w:t>
            </w:r>
          </w:p>
          <w:p w:rsidR="005F3FDF" w:rsidRPr="005F3FDF" w:rsidRDefault="005F3FDF" w:rsidP="005F3FDF">
            <w:pPr>
              <w:numPr>
                <w:ilvl w:val="0"/>
                <w:numId w:val="8"/>
              </w:numPr>
              <w:ind w:left="459" w:hanging="284"/>
              <w:contextualSpacing/>
              <w:rPr>
                <w:rFonts w:ascii="Times New Roman" w:hAnsi="Times New Roman" w:cs="Times New Roman"/>
              </w:rPr>
            </w:pPr>
            <w:r w:rsidRPr="005F3FDF">
              <w:rPr>
                <w:rFonts w:ascii="Times New Roman" w:hAnsi="Times New Roman" w:cs="Times New Roman"/>
              </w:rPr>
              <w:t>art. 9 ust. 1 pkt 2a ustawy z dnia 28 października 2002 r. o odpowiedzialności podmiotów zbiorowych za czyny zabronione pod groźbą kary (Dz. U. z 2016 r. poz. 1541).</w:t>
            </w:r>
          </w:p>
        </w:tc>
        <w:tc>
          <w:tcPr>
            <w:tcW w:w="2393" w:type="dxa"/>
            <w:vAlign w:val="center"/>
          </w:tcPr>
          <w:p w:rsidR="005F3FDF" w:rsidRPr="005F3FDF" w:rsidRDefault="005F3FDF" w:rsidP="005F3FDF">
            <w:pPr>
              <w:rPr>
                <w:rFonts w:ascii="Times New Roman" w:hAnsi="Times New Roman" w:cs="Times New Roman"/>
              </w:rPr>
            </w:pPr>
            <w:r w:rsidRPr="005F3FDF">
              <w:rPr>
                <w:rFonts w:ascii="Times New Roman" w:hAnsi="Times New Roman" w:cs="Times New Roman"/>
              </w:rPr>
              <w:t>TAK/NIE</w:t>
            </w:r>
          </w:p>
          <w:p w:rsidR="005F3FDF" w:rsidRPr="005F3FDF" w:rsidRDefault="005F3FDF" w:rsidP="005F3FDF">
            <w:pPr>
              <w:rPr>
                <w:rFonts w:ascii="Times New Roman" w:hAnsi="Times New Roman" w:cs="Times New Roman"/>
              </w:rPr>
            </w:pPr>
            <w:r w:rsidRPr="005F3FDF">
              <w:rPr>
                <w:rFonts w:ascii="Times New Roman" w:hAnsi="Times New Roman" w:cs="Times New Roman"/>
              </w:rPr>
              <w:t>niespełnienie kryterium oznacza odrzucenie wniosku</w:t>
            </w:r>
          </w:p>
        </w:tc>
        <w:tc>
          <w:tcPr>
            <w:tcW w:w="2411" w:type="dxa"/>
            <w:gridSpan w:val="2"/>
            <w:vAlign w:val="center"/>
          </w:tcPr>
          <w:p w:rsidR="005F3FDF" w:rsidRPr="005F3FDF" w:rsidRDefault="005F3FDF" w:rsidP="005F3FDF">
            <w:pPr>
              <w:rPr>
                <w:rFonts w:ascii="Times New Roman" w:hAnsi="Times New Roman" w:cs="Times New Roman"/>
              </w:rPr>
            </w:pPr>
            <w:r w:rsidRPr="005F3FDF">
              <w:rPr>
                <w:rFonts w:ascii="Times New Roman" w:hAnsi="Times New Roman" w:cs="Times New Roman"/>
              </w:rPr>
              <w:t>Kryterium weryfikowane na podstawie treści wniosku o dofinansowanie</w:t>
            </w:r>
          </w:p>
        </w:tc>
      </w:tr>
      <w:tr w:rsidR="005F3FDF" w:rsidRPr="002D3021" w:rsidTr="00D808E6">
        <w:trPr>
          <w:gridAfter w:val="1"/>
          <w:wAfter w:w="167" w:type="dxa"/>
          <w:trHeight w:val="1403"/>
        </w:trPr>
        <w:tc>
          <w:tcPr>
            <w:tcW w:w="556" w:type="dxa"/>
            <w:gridSpan w:val="2"/>
            <w:vAlign w:val="center"/>
          </w:tcPr>
          <w:p w:rsidR="005F3FDF" w:rsidRPr="002D3021" w:rsidRDefault="001C6FDC" w:rsidP="00370F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="005F3FDF" w:rsidRPr="002D302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65" w:type="dxa"/>
            <w:gridSpan w:val="3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Czy realizacja projektu jest zgodna z przepisami art. 65 ust. 6 i art. 125 ust. 3 lit. e) i f) rozporządzenia 1303/2013</w:t>
            </w:r>
          </w:p>
        </w:tc>
        <w:tc>
          <w:tcPr>
            <w:tcW w:w="6628" w:type="dxa"/>
            <w:gridSpan w:val="2"/>
            <w:vAlign w:val="center"/>
          </w:tcPr>
          <w:p w:rsidR="005F3FDF" w:rsidRPr="002D3021" w:rsidRDefault="005F3FDF" w:rsidP="00370F54">
            <w:pPr>
              <w:tabs>
                <w:tab w:val="left" w:pos="3420"/>
              </w:tabs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Wnioskodawca złożył oświadczenie, że:</w:t>
            </w:r>
          </w:p>
          <w:p w:rsidR="005F3FDF" w:rsidRPr="002D3021" w:rsidRDefault="005F3FDF" w:rsidP="00370F54">
            <w:pPr>
              <w:numPr>
                <w:ilvl w:val="0"/>
                <w:numId w:val="8"/>
              </w:numPr>
              <w:ind w:left="459" w:hanging="284"/>
              <w:contextualSpacing/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 xml:space="preserve">projekt nie został fizycznie zakończony lub w pełni zrealizowany przed złożeniem wniosku </w:t>
            </w:r>
            <w:r w:rsidRPr="00D808E6">
              <w:rPr>
                <w:rFonts w:ascii="Times New Roman" w:hAnsi="Times New Roman" w:cs="Times New Roman"/>
              </w:rPr>
              <w:t>o powierzenie grantu w rozumieniu art. 65 ust. 6 rozporządzenia 13</w:t>
            </w:r>
            <w:r w:rsidRPr="002D3021">
              <w:rPr>
                <w:rFonts w:ascii="Times New Roman" w:hAnsi="Times New Roman" w:cs="Times New Roman"/>
              </w:rPr>
              <w:t>03/2013;</w:t>
            </w:r>
          </w:p>
          <w:p w:rsidR="005F3FDF" w:rsidRPr="002D3021" w:rsidRDefault="005F3FDF" w:rsidP="00370F54">
            <w:pPr>
              <w:numPr>
                <w:ilvl w:val="0"/>
                <w:numId w:val="8"/>
              </w:numPr>
              <w:ind w:left="459" w:hanging="284"/>
              <w:contextualSpacing/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 xml:space="preserve">nie rozpoczął realizacji projektu przed dniem złożenia wniosku o </w:t>
            </w:r>
            <w:r w:rsidRPr="00D94F96">
              <w:rPr>
                <w:rFonts w:ascii="Times New Roman" w:hAnsi="Times New Roman" w:cs="Times New Roman"/>
              </w:rPr>
              <w:t>powierzenie grantu albo że realizując projekt przed dniem</w:t>
            </w:r>
            <w:r w:rsidRPr="002D3021">
              <w:rPr>
                <w:rFonts w:ascii="Times New Roman" w:hAnsi="Times New Roman" w:cs="Times New Roman"/>
              </w:rPr>
              <w:t xml:space="preserve"> złożenia wniosku </w:t>
            </w:r>
            <w:r>
              <w:rPr>
                <w:rFonts w:ascii="Times New Roman" w:hAnsi="Times New Roman" w:cs="Times New Roman"/>
              </w:rPr>
              <w:t xml:space="preserve">o </w:t>
            </w:r>
            <w:r w:rsidRPr="00EF54E3">
              <w:rPr>
                <w:rFonts w:ascii="Times New Roman" w:hAnsi="Times New Roman" w:cs="Times New Roman"/>
              </w:rPr>
              <w:t>powierzenie grantu</w:t>
            </w:r>
            <w:r w:rsidRPr="002D3021">
              <w:rPr>
                <w:rFonts w:ascii="Times New Roman" w:hAnsi="Times New Roman" w:cs="Times New Roman"/>
              </w:rPr>
              <w:t>, przestrzegał obowiązujących przepisów prawa dotyczących danego projektu zgodnie z art. 125 ust. 3 lit. e) rozporządzenia 1303/2013;</w:t>
            </w:r>
          </w:p>
          <w:p w:rsidR="005F3FDF" w:rsidRPr="002D3021" w:rsidRDefault="005F3FDF" w:rsidP="00370F54">
            <w:pPr>
              <w:numPr>
                <w:ilvl w:val="0"/>
                <w:numId w:val="8"/>
              </w:numPr>
              <w:ind w:left="459" w:hanging="284"/>
              <w:contextualSpacing/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projekt nie obejmuje przedsięwzięć, które zostały objęte lub powinny zostać objęte procedurą odzyskiwania (w rozumieniu art. 71 rozporządzenia 1303/2013) w następstwie przeniesienia działalności produkcyjnej poza obszar objęty programem zgodnie z art. 125 ust. 3 lit. f) rozporządzenia 1303/2013.</w:t>
            </w:r>
          </w:p>
        </w:tc>
        <w:tc>
          <w:tcPr>
            <w:tcW w:w="2393" w:type="dxa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TAK/NIE</w:t>
            </w:r>
          </w:p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niespełnienie kryterium oznacza odrzucenie wniosku</w:t>
            </w:r>
          </w:p>
        </w:tc>
        <w:tc>
          <w:tcPr>
            <w:tcW w:w="2411" w:type="dxa"/>
            <w:gridSpan w:val="2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 xml:space="preserve">Kryterium weryfikowane na podstawie treści wniosku </w:t>
            </w:r>
            <w:r w:rsidRPr="008A281F">
              <w:rPr>
                <w:rFonts w:ascii="Times New Roman" w:hAnsi="Times New Roman" w:cs="Times New Roman"/>
              </w:rPr>
              <w:t>o powierzenie grantu</w:t>
            </w:r>
          </w:p>
        </w:tc>
      </w:tr>
      <w:tr w:rsidR="005F3FDF" w:rsidRPr="002D3021" w:rsidTr="000E1A93">
        <w:trPr>
          <w:gridAfter w:val="1"/>
          <w:wAfter w:w="167" w:type="dxa"/>
          <w:trHeight w:val="1268"/>
        </w:trPr>
        <w:tc>
          <w:tcPr>
            <w:tcW w:w="556" w:type="dxa"/>
            <w:gridSpan w:val="2"/>
            <w:vAlign w:val="center"/>
          </w:tcPr>
          <w:p w:rsidR="005F3FDF" w:rsidRPr="002D3021" w:rsidRDefault="001C6FDC" w:rsidP="00370F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19</w:t>
            </w:r>
            <w:r w:rsidR="005F3FDF" w:rsidRPr="002D302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65" w:type="dxa"/>
            <w:gridSpan w:val="3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Czy wkład własny został określony</w:t>
            </w:r>
            <w:r w:rsidR="002D4D17">
              <w:rPr>
                <w:rFonts w:ascii="Times New Roman" w:hAnsi="Times New Roman" w:cs="Times New Roman"/>
                <w:b/>
              </w:rPr>
              <w:t xml:space="preserve"> na poziomie nie mniejszym niż </w:t>
            </w:r>
            <w:r w:rsidRPr="002D3021">
              <w:rPr>
                <w:rFonts w:ascii="Times New Roman" w:hAnsi="Times New Roman" w:cs="Times New Roman"/>
                <w:b/>
              </w:rPr>
              <w:t>5%</w:t>
            </w:r>
          </w:p>
        </w:tc>
        <w:tc>
          <w:tcPr>
            <w:tcW w:w="6628" w:type="dxa"/>
            <w:gridSpan w:val="2"/>
            <w:vAlign w:val="center"/>
          </w:tcPr>
          <w:p w:rsidR="005F3FDF" w:rsidRPr="002D3021" w:rsidRDefault="005F3FDF" w:rsidP="00370F54">
            <w:pPr>
              <w:tabs>
                <w:tab w:val="left" w:pos="3420"/>
              </w:tabs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Ocenie podlega, czy wkła</w:t>
            </w:r>
            <w:r w:rsidR="002D4D17">
              <w:rPr>
                <w:rFonts w:ascii="Times New Roman" w:hAnsi="Times New Roman" w:cs="Times New Roman"/>
              </w:rPr>
              <w:t xml:space="preserve">d własny stanowi nie mniej niż </w:t>
            </w:r>
            <w:r w:rsidRPr="002D3021">
              <w:rPr>
                <w:rFonts w:ascii="Times New Roman" w:hAnsi="Times New Roman" w:cs="Times New Roman"/>
              </w:rPr>
              <w:t>5,00% wydatków kwalifikowalnych.</w:t>
            </w:r>
          </w:p>
        </w:tc>
        <w:tc>
          <w:tcPr>
            <w:tcW w:w="2393" w:type="dxa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TAK/NIE</w:t>
            </w:r>
          </w:p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niespełnienie kryterium oznacza odrzucenie wniosku</w:t>
            </w:r>
          </w:p>
        </w:tc>
        <w:tc>
          <w:tcPr>
            <w:tcW w:w="2411" w:type="dxa"/>
            <w:gridSpan w:val="2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 xml:space="preserve">Kryterium weryfikowane w oparciu o treść wniosku o </w:t>
            </w:r>
            <w:r w:rsidRPr="007303C4">
              <w:rPr>
                <w:rFonts w:ascii="Times New Roman" w:hAnsi="Times New Roman" w:cs="Times New Roman"/>
              </w:rPr>
              <w:t>powierzenie grantu</w:t>
            </w:r>
          </w:p>
        </w:tc>
      </w:tr>
      <w:tr w:rsidR="005F3FDF" w:rsidRPr="002D3021" w:rsidTr="000E1A93">
        <w:trPr>
          <w:gridAfter w:val="1"/>
          <w:wAfter w:w="167" w:type="dxa"/>
          <w:trHeight w:val="2263"/>
        </w:trPr>
        <w:tc>
          <w:tcPr>
            <w:tcW w:w="556" w:type="dxa"/>
            <w:gridSpan w:val="2"/>
            <w:vAlign w:val="center"/>
          </w:tcPr>
          <w:p w:rsidR="005F3FDF" w:rsidRPr="002D3021" w:rsidRDefault="001C6FDC" w:rsidP="00370F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5F3FDF" w:rsidRPr="002D302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65" w:type="dxa"/>
            <w:gridSpan w:val="3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Czy w ramach projektu zapewniono trwałość utworzonych miejsc świadczenia usług aktywnej integracji oraz miejsc świadczenia usług społecznych przez okres co najmniej odpowiadający okresowi realizacji projektu (jeśli dotyczy)</w:t>
            </w:r>
          </w:p>
        </w:tc>
        <w:tc>
          <w:tcPr>
            <w:tcW w:w="6628" w:type="dxa"/>
            <w:gridSpan w:val="2"/>
            <w:vAlign w:val="center"/>
          </w:tcPr>
          <w:p w:rsidR="005F3FDF" w:rsidRPr="002D3021" w:rsidRDefault="005F3FDF" w:rsidP="00370F54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Ocenie podlega zachowanie trwałości utworzonych w ramach projektu miejsc świadczenia usług aktywnej integracji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3021">
              <w:rPr>
                <w:rFonts w:ascii="Times New Roman" w:hAnsi="Times New Roman" w:cs="Times New Roman"/>
              </w:rPr>
              <w:t>oraz miejsc świadczenia usług społecznych przez okres co najmniej odpowiadający okresowi realizacji projektu.</w:t>
            </w:r>
          </w:p>
          <w:p w:rsidR="005F3FDF" w:rsidRPr="002D3021" w:rsidRDefault="005F3FDF" w:rsidP="00370F54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Trwałość musi być zapewniona z innego źródła niż środki europejskie.</w:t>
            </w:r>
          </w:p>
          <w:p w:rsidR="005F3FDF" w:rsidRPr="002D3021" w:rsidRDefault="005F3FDF" w:rsidP="00370F54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Trwałość rozumiana jest jako gotowość do świadczenia usług w ramach utworzonych w projekcie podmiotów/miejsc w zakresie zbliżonym do usługi świadczonej w ramach projektu i podobnej jakości.</w:t>
            </w:r>
          </w:p>
        </w:tc>
        <w:tc>
          <w:tcPr>
            <w:tcW w:w="2393" w:type="dxa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TAK/NIE/NIE DOTYCZY</w:t>
            </w:r>
          </w:p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niespełnienie kryterium oznacza odrzucenie wniosku</w:t>
            </w:r>
          </w:p>
        </w:tc>
        <w:tc>
          <w:tcPr>
            <w:tcW w:w="2411" w:type="dxa"/>
            <w:gridSpan w:val="2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Kryterium weryfikowane na podstawie treści wniosku</w:t>
            </w:r>
            <w:r w:rsidRPr="000E1A93">
              <w:rPr>
                <w:rFonts w:ascii="Times New Roman" w:hAnsi="Times New Roman" w:cs="Times New Roman"/>
              </w:rPr>
              <w:t xml:space="preserve"> o powierzenie grantu</w:t>
            </w:r>
          </w:p>
        </w:tc>
      </w:tr>
      <w:tr w:rsidR="005F3FDF" w:rsidRPr="002D3021" w:rsidTr="00293E0B">
        <w:trPr>
          <w:gridAfter w:val="1"/>
          <w:wAfter w:w="167" w:type="dxa"/>
          <w:trHeight w:val="2112"/>
        </w:trPr>
        <w:tc>
          <w:tcPr>
            <w:tcW w:w="556" w:type="dxa"/>
            <w:gridSpan w:val="2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2</w:t>
            </w:r>
            <w:r w:rsidR="001C6FDC">
              <w:rPr>
                <w:rFonts w:ascii="Times New Roman" w:hAnsi="Times New Roman" w:cs="Times New Roman"/>
                <w:b/>
              </w:rPr>
              <w:t>1</w:t>
            </w:r>
            <w:r w:rsidRPr="002D302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65" w:type="dxa"/>
            <w:gridSpan w:val="3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Jeśli projekt przewiduje realizację podniesienia, nabycia lub uzupełnienia wiedzy lub umiejętności to ich efektem jest uzyskanie kwalifikacji lub nabycie kompetencji (w rozumieniu Wytycznych w zakresie monitorowania postępu rzeczowego realizacji programów operacyjnych na lata 2014-2020), potwierdzonych formalnym dokumentem (np. certyfikatem). Uzyskanie kwalifikacji lub kompetencji jest każdorazowo weryfikowane poprzez przeprowadzenie odpowiedniego ich sprawdzenia (np. w formie egzaminu)</w:t>
            </w:r>
          </w:p>
        </w:tc>
        <w:tc>
          <w:tcPr>
            <w:tcW w:w="6628" w:type="dxa"/>
            <w:gridSpan w:val="2"/>
            <w:vAlign w:val="center"/>
          </w:tcPr>
          <w:p w:rsidR="005F3FDF" w:rsidRPr="002D3021" w:rsidRDefault="005F3FDF" w:rsidP="00370F54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Kryterium odnosi się do projektów, w których zaplanowano wsparcie w postaci podniesienia, nabycia lub uzupełnienia wiedzy lub umiejętności. Formalna weryfikacja wiedzy i umiejętności wpłynie pozytywnie na zwiększenie wiarygodności uzyskanych przez uczestnika projektu kwalifikacji i/lub kompetencji.</w:t>
            </w:r>
          </w:p>
          <w:p w:rsidR="005F3FDF" w:rsidRPr="002D3021" w:rsidRDefault="005F3FDF" w:rsidP="00370F54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Poprzez uzyskanie kwalifikacji należy rozumieć określony zestaw efektów uczenia się (kompetencji), których osiągnięcie zostało formalnie potwierdzone przez upoważnioną do tego instytucję zgodnie z ustalonymi standardami. Nadanie kwalifikacji następuje w wyniku walidacji i certyfikacji.</w:t>
            </w:r>
          </w:p>
          <w:p w:rsidR="005F3FDF" w:rsidRPr="002D3021" w:rsidRDefault="005F3FDF" w:rsidP="00370F54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Kompetencje to wyodrębniony zestaw efektów uczenia się. Opis kompetencji zawiera jasno określone warunki, które powinien spełniać uczestnik projektu ubiegający się o nabycie kompetencji, tj. wyczerpującą informację o efektach uczenia się oraz kryteria i metody ich weryfikacji. Nabycie kompetencji weryfikowane będzie w 4 etapach:</w:t>
            </w:r>
          </w:p>
          <w:p w:rsidR="005F3FDF" w:rsidRPr="002D3021" w:rsidRDefault="005F3FDF" w:rsidP="00370F54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Zakres – zdefiniowanie grupy docelowej do objęcia wsparciem oraz wybranie obszaru interwencji EFS, który będzie poddany ocenie;</w:t>
            </w:r>
          </w:p>
          <w:p w:rsidR="005F3FDF" w:rsidRPr="002D3021" w:rsidRDefault="005F3FDF" w:rsidP="00370F54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Wzorzec – zdefiniowanie standardu wymagań, tj. efektów uczenia się, które osiągną uczestnicy w wyniku przeprowadzonych działań projektowych;</w:t>
            </w:r>
          </w:p>
          <w:p w:rsidR="005F3FDF" w:rsidRPr="002D3021" w:rsidRDefault="005F3FDF" w:rsidP="00370F54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 xml:space="preserve">Ocena – przeprowadzenie weryfikacji na podstawie opracowanych </w:t>
            </w:r>
            <w:r w:rsidRPr="002D3021">
              <w:rPr>
                <w:rFonts w:ascii="Times New Roman" w:hAnsi="Times New Roman" w:cs="Times New Roman"/>
              </w:rPr>
              <w:lastRenderedPageBreak/>
              <w:t>kryteriów oceny po zakończeniu wsparcia udzielanego danej osobie;</w:t>
            </w:r>
          </w:p>
          <w:p w:rsidR="005F3FDF" w:rsidRPr="002D3021" w:rsidRDefault="005F3FDF" w:rsidP="00370F54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Porównanie – porównanie uzyskanych wyników etapu III (ocena) z przyjętymi wymaganiami (określonymi na etapie II z efektami uczenia się) po zakończeniu wsparcia udzielanego danej osobie.</w:t>
            </w:r>
          </w:p>
          <w:p w:rsidR="005F3FDF" w:rsidRPr="002D3021" w:rsidRDefault="005F3FDF" w:rsidP="00370F54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Podstawowe informacje dotyczące uzyskiwania kwalifikacji w ramach projektów współfinansowanych z Europejskiego Funduszu Społecznego zawarte są w dokumencie opracowanym przez Ministerstwo Rozwoju dostępnym na stronie LGD.</w:t>
            </w:r>
          </w:p>
        </w:tc>
        <w:tc>
          <w:tcPr>
            <w:tcW w:w="2393" w:type="dxa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lastRenderedPageBreak/>
              <w:t>TAK/NIE/NIE DOTYCZY</w:t>
            </w:r>
          </w:p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niespełnienie kryterium oznacza odrzucenie wniosku</w:t>
            </w:r>
          </w:p>
        </w:tc>
        <w:tc>
          <w:tcPr>
            <w:tcW w:w="2411" w:type="dxa"/>
            <w:gridSpan w:val="2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 xml:space="preserve">Kryterium weryfikowane na podstawie treści wniosku o </w:t>
            </w:r>
            <w:r w:rsidRPr="003E64D3">
              <w:rPr>
                <w:rFonts w:ascii="Times New Roman" w:hAnsi="Times New Roman" w:cs="Times New Roman"/>
              </w:rPr>
              <w:t>powierzenie grantu</w:t>
            </w:r>
          </w:p>
        </w:tc>
      </w:tr>
      <w:tr w:rsidR="005F3FDF" w:rsidRPr="002D3021" w:rsidTr="008D173A">
        <w:trPr>
          <w:gridAfter w:val="1"/>
          <w:wAfter w:w="167" w:type="dxa"/>
          <w:trHeight w:val="1554"/>
        </w:trPr>
        <w:tc>
          <w:tcPr>
            <w:tcW w:w="556" w:type="dxa"/>
            <w:gridSpan w:val="2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lastRenderedPageBreak/>
              <w:t>2</w:t>
            </w:r>
            <w:r w:rsidR="001C6FDC">
              <w:rPr>
                <w:rFonts w:ascii="Times New Roman" w:hAnsi="Times New Roman" w:cs="Times New Roman"/>
                <w:b/>
              </w:rPr>
              <w:t>2</w:t>
            </w:r>
            <w:r w:rsidRPr="002D302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65" w:type="dxa"/>
            <w:gridSpan w:val="3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Czy projekt jest zgodny z przepisami dotyczącymi pomocy publicznej lub pomocy de minimis (jeśli dotyczy)</w:t>
            </w:r>
          </w:p>
        </w:tc>
        <w:tc>
          <w:tcPr>
            <w:tcW w:w="6628" w:type="dxa"/>
            <w:gridSpan w:val="2"/>
            <w:vAlign w:val="center"/>
          </w:tcPr>
          <w:p w:rsidR="005F3FDF" w:rsidRPr="002D3021" w:rsidRDefault="005F3FDF" w:rsidP="00370F54">
            <w:pPr>
              <w:tabs>
                <w:tab w:val="left" w:pos="3675"/>
              </w:tabs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</w:rPr>
              <w:t>Ocenie podlega, czy projekt jest zgodny z rozporządzeniem Ministra Infrastruktury i Rozwoju z dnia 2 lipca 2015 r. w sprawie udzielania pomocy de minimis oraz pomocy publicznej w ramach programów operacyjnych finansowanych z Europejskiego Funduszu Społecznego na lata 2014-2020 (Dz. U. poz. 1073).</w:t>
            </w:r>
          </w:p>
        </w:tc>
        <w:tc>
          <w:tcPr>
            <w:tcW w:w="2393" w:type="dxa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TAK/NIE/NIE DOTYCZY</w:t>
            </w:r>
          </w:p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</w:rPr>
              <w:t>niespełnienie kryterium oznacza odrzucenie wniosku</w:t>
            </w:r>
          </w:p>
        </w:tc>
        <w:tc>
          <w:tcPr>
            <w:tcW w:w="2411" w:type="dxa"/>
            <w:gridSpan w:val="2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</w:rPr>
              <w:t xml:space="preserve">Kryterium weryfikowane na podstawie treści wniosku o </w:t>
            </w:r>
            <w:r w:rsidRPr="006A37D4">
              <w:rPr>
                <w:rFonts w:ascii="Times New Roman" w:hAnsi="Times New Roman" w:cs="Times New Roman"/>
              </w:rPr>
              <w:t>powierzenie grantu</w:t>
            </w:r>
          </w:p>
        </w:tc>
      </w:tr>
      <w:tr w:rsidR="005F3FDF" w:rsidRPr="002D3021" w:rsidTr="00994C9F">
        <w:trPr>
          <w:gridAfter w:val="1"/>
          <w:wAfter w:w="167" w:type="dxa"/>
          <w:trHeight w:val="1404"/>
        </w:trPr>
        <w:tc>
          <w:tcPr>
            <w:tcW w:w="556" w:type="dxa"/>
            <w:gridSpan w:val="2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2</w:t>
            </w:r>
            <w:r w:rsidR="001C6FDC">
              <w:rPr>
                <w:rFonts w:ascii="Times New Roman" w:hAnsi="Times New Roman" w:cs="Times New Roman"/>
                <w:b/>
              </w:rPr>
              <w:t>3</w:t>
            </w:r>
            <w:r w:rsidRPr="002D302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65" w:type="dxa"/>
            <w:gridSpan w:val="3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Czy projekt jest zgodny z właściwymi przepisami prawa unijnego i krajowego</w:t>
            </w:r>
          </w:p>
        </w:tc>
        <w:tc>
          <w:tcPr>
            <w:tcW w:w="6628" w:type="dxa"/>
            <w:gridSpan w:val="2"/>
            <w:vAlign w:val="center"/>
          </w:tcPr>
          <w:p w:rsidR="005F3FDF" w:rsidRPr="002D3021" w:rsidRDefault="005F3FDF" w:rsidP="00370F54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Ocenie podlega, czy projekt jest zgodny z właściwymi przepisami prawa unijnego i krajowego.</w:t>
            </w:r>
          </w:p>
        </w:tc>
        <w:tc>
          <w:tcPr>
            <w:tcW w:w="2393" w:type="dxa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TAK/NIE</w:t>
            </w:r>
          </w:p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niespełnienie kryterium oznacza odrzucenie wniosku</w:t>
            </w:r>
          </w:p>
        </w:tc>
        <w:tc>
          <w:tcPr>
            <w:tcW w:w="2411" w:type="dxa"/>
            <w:gridSpan w:val="2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 xml:space="preserve">Kryterium weryfikowane na podstawie treści wniosku </w:t>
            </w:r>
            <w:r w:rsidRPr="00856D7F">
              <w:rPr>
                <w:rFonts w:ascii="Times New Roman" w:hAnsi="Times New Roman" w:cs="Times New Roman"/>
              </w:rPr>
              <w:t>o powierzenie grantu</w:t>
            </w:r>
          </w:p>
        </w:tc>
      </w:tr>
      <w:tr w:rsidR="005F3FDF" w:rsidRPr="002D3021" w:rsidTr="00293E0B">
        <w:trPr>
          <w:gridAfter w:val="1"/>
          <w:wAfter w:w="167" w:type="dxa"/>
          <w:trHeight w:val="1687"/>
        </w:trPr>
        <w:tc>
          <w:tcPr>
            <w:tcW w:w="556" w:type="dxa"/>
            <w:gridSpan w:val="2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2</w:t>
            </w:r>
            <w:r w:rsidR="001C6FDC">
              <w:rPr>
                <w:rFonts w:ascii="Times New Roman" w:hAnsi="Times New Roman" w:cs="Times New Roman"/>
                <w:b/>
              </w:rPr>
              <w:t>4</w:t>
            </w:r>
            <w:r w:rsidRPr="002D302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65" w:type="dxa"/>
            <w:gridSpan w:val="3"/>
            <w:vAlign w:val="center"/>
          </w:tcPr>
          <w:p w:rsidR="005F3FDF" w:rsidRPr="002D3021" w:rsidRDefault="005F3FDF" w:rsidP="00F540D7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Czy projekt za</w:t>
            </w:r>
            <w:r>
              <w:rPr>
                <w:rFonts w:ascii="Times New Roman" w:hAnsi="Times New Roman" w:cs="Times New Roman"/>
                <w:b/>
              </w:rPr>
              <w:t xml:space="preserve">kłada prawidłowy poziom kosztów </w:t>
            </w:r>
            <w:r w:rsidRPr="002D3021">
              <w:rPr>
                <w:rFonts w:ascii="Times New Roman" w:hAnsi="Times New Roman" w:cs="Times New Roman"/>
                <w:b/>
              </w:rPr>
              <w:t>administracyjnych</w:t>
            </w:r>
          </w:p>
        </w:tc>
        <w:tc>
          <w:tcPr>
            <w:tcW w:w="6628" w:type="dxa"/>
            <w:gridSpan w:val="2"/>
            <w:vAlign w:val="center"/>
          </w:tcPr>
          <w:p w:rsidR="005F3FDF" w:rsidRPr="002D3021" w:rsidRDefault="005F3FDF" w:rsidP="00370F54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Ocenie podlega czy </w:t>
            </w:r>
            <w:r w:rsidRPr="002D3021">
              <w:rPr>
                <w:rFonts w:ascii="Times New Roman" w:hAnsi="Times New Roman" w:cs="Times New Roman"/>
              </w:rPr>
              <w:t>koszty administracyjne w projektach objętych grantem nie przekraczają 20% wnioskowanego dofinansowania.</w:t>
            </w:r>
          </w:p>
        </w:tc>
        <w:tc>
          <w:tcPr>
            <w:tcW w:w="2393" w:type="dxa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TAK/NIE</w:t>
            </w:r>
          </w:p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niespełnienie kryterium oznacza odrzucenie wniosku</w:t>
            </w:r>
          </w:p>
        </w:tc>
        <w:tc>
          <w:tcPr>
            <w:tcW w:w="2411" w:type="dxa"/>
            <w:gridSpan w:val="2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 xml:space="preserve">Kryterium weryfikowane na podstawie treści wniosku o </w:t>
            </w:r>
            <w:r w:rsidRPr="00F540D7">
              <w:rPr>
                <w:rFonts w:ascii="Times New Roman" w:hAnsi="Times New Roman" w:cs="Times New Roman"/>
              </w:rPr>
              <w:t>powierzenie grantu</w:t>
            </w:r>
          </w:p>
        </w:tc>
      </w:tr>
      <w:tr w:rsidR="005F3FDF" w:rsidRPr="002D3021" w:rsidTr="00DF45F2">
        <w:trPr>
          <w:gridAfter w:val="1"/>
          <w:wAfter w:w="167" w:type="dxa"/>
        </w:trPr>
        <w:tc>
          <w:tcPr>
            <w:tcW w:w="556" w:type="dxa"/>
            <w:gridSpan w:val="2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2</w:t>
            </w:r>
            <w:r w:rsidR="001C6FDC">
              <w:rPr>
                <w:rFonts w:ascii="Times New Roman" w:hAnsi="Times New Roman" w:cs="Times New Roman"/>
                <w:b/>
              </w:rPr>
              <w:t>5</w:t>
            </w:r>
            <w:r w:rsidRPr="002D302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65" w:type="dxa"/>
            <w:gridSpan w:val="3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Czy projekt jest zgodny z zasadą równości szans i niedyskryminacji, w tym dostępności dla osób z niepełnosprawnościami</w:t>
            </w:r>
          </w:p>
        </w:tc>
        <w:tc>
          <w:tcPr>
            <w:tcW w:w="6628" w:type="dxa"/>
            <w:gridSpan w:val="2"/>
            <w:vAlign w:val="center"/>
          </w:tcPr>
          <w:p w:rsidR="005F3FDF" w:rsidRPr="002D3021" w:rsidRDefault="005F3FDF" w:rsidP="00370F54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Ocenie podlega, czy projekt jest zgodny z zasadą równości szans i niedyskryminacji, w tym dostępności dla osób z niepełnosprawnościami określoną w art. 7 rozporządzenia 1303/2013.</w:t>
            </w:r>
          </w:p>
        </w:tc>
        <w:tc>
          <w:tcPr>
            <w:tcW w:w="2393" w:type="dxa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TAK/NIE</w:t>
            </w:r>
          </w:p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niespełnienie kryterium oznacza odrzucenie wniosku</w:t>
            </w:r>
          </w:p>
        </w:tc>
        <w:tc>
          <w:tcPr>
            <w:tcW w:w="2411" w:type="dxa"/>
            <w:gridSpan w:val="2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Kryterium weryfikowane na podstawie treści wniosku o</w:t>
            </w:r>
            <w:r w:rsidRPr="00A94534">
              <w:rPr>
                <w:rFonts w:ascii="Times New Roman" w:hAnsi="Times New Roman" w:cs="Times New Roman"/>
              </w:rPr>
              <w:t xml:space="preserve"> powierzenie grantu</w:t>
            </w:r>
          </w:p>
        </w:tc>
      </w:tr>
      <w:tr w:rsidR="005F3FDF" w:rsidRPr="002D3021" w:rsidTr="00DC2472">
        <w:trPr>
          <w:gridAfter w:val="1"/>
          <w:wAfter w:w="167" w:type="dxa"/>
          <w:trHeight w:val="2208"/>
        </w:trPr>
        <w:tc>
          <w:tcPr>
            <w:tcW w:w="556" w:type="dxa"/>
            <w:gridSpan w:val="2"/>
            <w:vAlign w:val="center"/>
          </w:tcPr>
          <w:p w:rsidR="005F3FDF" w:rsidRPr="002D3021" w:rsidRDefault="001C6FDC" w:rsidP="00370F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26</w:t>
            </w:r>
            <w:r w:rsidR="005F3FDF" w:rsidRPr="002D302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65" w:type="dxa"/>
            <w:gridSpan w:val="3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Zgodność projektu z zasadą równości szans kobiet i mężczyzn w oparciu o standard minimum</w:t>
            </w:r>
          </w:p>
        </w:tc>
        <w:tc>
          <w:tcPr>
            <w:tcW w:w="6628" w:type="dxa"/>
            <w:gridSpan w:val="2"/>
            <w:vAlign w:val="center"/>
          </w:tcPr>
          <w:p w:rsidR="005F3FDF" w:rsidRPr="002D3021" w:rsidRDefault="005F3FDF" w:rsidP="00370F54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Ocenie podlega, czy projekt jest zgodny z zasadą równości szans kobiet i mężczyzn w oparciu o standard minimum.</w:t>
            </w:r>
          </w:p>
          <w:p w:rsidR="005F3FDF" w:rsidRPr="002D3021" w:rsidRDefault="005F3FDF" w:rsidP="00370F54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W ramach kryterium weryfikowane będzie spełnienie standardu minimum oceniane na podstawie kryteriów oceny określonych w Wytycznych w zakresie realizacji zasady równości szans i niedyskryminacji, w tym dostępności dla osób z niepełnosprawnościami oraz zasady równości szans kobiet i mężczyzn w ramach funduszy unijnych na lata 2014-2020.</w:t>
            </w:r>
          </w:p>
        </w:tc>
        <w:tc>
          <w:tcPr>
            <w:tcW w:w="2393" w:type="dxa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TAK/NIE</w:t>
            </w:r>
          </w:p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niespełnienie kryterium oznacza odrzucenie wniosku</w:t>
            </w:r>
          </w:p>
        </w:tc>
        <w:tc>
          <w:tcPr>
            <w:tcW w:w="2411" w:type="dxa"/>
            <w:gridSpan w:val="2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 xml:space="preserve">Kryterium weryfikowane na podstawie treści wniosku o </w:t>
            </w:r>
            <w:r w:rsidRPr="0049494B">
              <w:rPr>
                <w:rFonts w:ascii="Times New Roman" w:hAnsi="Times New Roman" w:cs="Times New Roman"/>
              </w:rPr>
              <w:t>powierzenie grantu</w:t>
            </w:r>
          </w:p>
        </w:tc>
      </w:tr>
      <w:tr w:rsidR="005F3FDF" w:rsidRPr="002D3021" w:rsidTr="00DC2472">
        <w:trPr>
          <w:gridAfter w:val="1"/>
          <w:wAfter w:w="167" w:type="dxa"/>
          <w:trHeight w:val="2395"/>
        </w:trPr>
        <w:tc>
          <w:tcPr>
            <w:tcW w:w="556" w:type="dxa"/>
            <w:gridSpan w:val="2"/>
            <w:vAlign w:val="center"/>
          </w:tcPr>
          <w:p w:rsidR="005F3FDF" w:rsidRPr="002D3021" w:rsidRDefault="001C6FDC" w:rsidP="00370F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="005F3FDF" w:rsidRPr="002D302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65" w:type="dxa"/>
            <w:gridSpan w:val="3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Czy projekt jest zgodny z zasadą zrównoważonego rozwoju</w:t>
            </w:r>
          </w:p>
        </w:tc>
        <w:tc>
          <w:tcPr>
            <w:tcW w:w="6628" w:type="dxa"/>
            <w:gridSpan w:val="2"/>
            <w:vAlign w:val="center"/>
          </w:tcPr>
          <w:p w:rsidR="005F3FDF" w:rsidRPr="002D3021" w:rsidRDefault="005F3FDF" w:rsidP="00370F54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Ocenie podlega, czy projekt jest zgodny z zasadą zrównoważonego rozwoju określoną w art. 8 rozporządzenia 1303/2013.</w:t>
            </w:r>
          </w:p>
          <w:p w:rsidR="005F3FDF" w:rsidRPr="002D3021" w:rsidRDefault="005F3FDF" w:rsidP="00370F54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Realizacja projektów współfinansowanych ze środków unijnych powinna odbywać się przy poszanowaniu czynnika społecznego, gospodarczego i ekologicznego. Wnioskodawca powinien zadbać o równowagę pomiędzy nimi. Projekty powinny budzić świadomość społeczności w zakresie odpowiedzialności za środowisko naturalne, przekazywać informacje w jaki sposób i w jakim zakresie realizowane przedsięwzięcie wpływa na otoczenie.</w:t>
            </w:r>
          </w:p>
        </w:tc>
        <w:tc>
          <w:tcPr>
            <w:tcW w:w="2393" w:type="dxa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TAK/NIE</w:t>
            </w:r>
          </w:p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niespełnienie kryterium oznacza odrzucenie wniosku</w:t>
            </w:r>
          </w:p>
        </w:tc>
        <w:tc>
          <w:tcPr>
            <w:tcW w:w="2411" w:type="dxa"/>
            <w:gridSpan w:val="2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 xml:space="preserve">Kryterium weryfikowane na podstawie treści wniosku o </w:t>
            </w:r>
            <w:r w:rsidRPr="00DC2472">
              <w:rPr>
                <w:rFonts w:ascii="Times New Roman" w:hAnsi="Times New Roman" w:cs="Times New Roman"/>
              </w:rPr>
              <w:t>powierzenie grantu</w:t>
            </w:r>
          </w:p>
        </w:tc>
      </w:tr>
      <w:tr w:rsidR="005F3FDF" w:rsidRPr="00FC4B95" w:rsidTr="00293E0B">
        <w:trPr>
          <w:gridBefore w:val="1"/>
          <w:wBefore w:w="36" w:type="dxa"/>
          <w:trHeight w:val="476"/>
        </w:trPr>
        <w:tc>
          <w:tcPr>
            <w:tcW w:w="15584" w:type="dxa"/>
            <w:gridSpan w:val="10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F3FDF" w:rsidRPr="008D173A" w:rsidRDefault="005F3FDF" w:rsidP="00370F54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2D3021">
              <w:rPr>
                <w:rFonts w:ascii="Times New Roman" w:hAnsi="Times New Roman" w:cs="Times New Roman"/>
                <w:b/>
              </w:rPr>
              <w:t>Lokalne kryteria wyboru</w:t>
            </w:r>
            <w:r w:rsidRPr="002D3021">
              <w:rPr>
                <w:rFonts w:ascii="Times New Roman" w:hAnsi="Times New Roman" w:cs="Times New Roman"/>
                <w:b/>
                <w:vertAlign w:val="superscript"/>
              </w:rPr>
              <w:footnoteReference w:id="2"/>
            </w:r>
          </w:p>
        </w:tc>
      </w:tr>
      <w:tr w:rsidR="005F3FDF" w:rsidRPr="00FC4B95" w:rsidTr="00293E0B">
        <w:trPr>
          <w:gridBefore w:val="1"/>
          <w:wBefore w:w="36" w:type="dxa"/>
          <w:trHeight w:val="399"/>
        </w:trPr>
        <w:tc>
          <w:tcPr>
            <w:tcW w:w="549" w:type="dxa"/>
            <w:gridSpan w:val="2"/>
            <w:shd w:val="clear" w:color="auto" w:fill="70AD47" w:themeFill="accent6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295" w:type="dxa"/>
            <w:shd w:val="clear" w:color="auto" w:fill="70AD47" w:themeFill="accent6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Kryterium</w:t>
            </w:r>
          </w:p>
        </w:tc>
        <w:tc>
          <w:tcPr>
            <w:tcW w:w="5362" w:type="dxa"/>
            <w:gridSpan w:val="2"/>
            <w:shd w:val="clear" w:color="auto" w:fill="70AD47" w:themeFill="accent6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Uzasadnienie</w:t>
            </w:r>
          </w:p>
        </w:tc>
        <w:tc>
          <w:tcPr>
            <w:tcW w:w="4090" w:type="dxa"/>
            <w:gridSpan w:val="3"/>
            <w:shd w:val="clear" w:color="auto" w:fill="70AD47" w:themeFill="accent6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Punktacja</w:t>
            </w:r>
          </w:p>
        </w:tc>
        <w:tc>
          <w:tcPr>
            <w:tcW w:w="2288" w:type="dxa"/>
            <w:gridSpan w:val="2"/>
            <w:shd w:val="clear" w:color="auto" w:fill="70AD47" w:themeFill="accent6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Źródło weryfikacji kryterium</w:t>
            </w:r>
          </w:p>
        </w:tc>
      </w:tr>
      <w:tr w:rsidR="005F3FDF" w:rsidRPr="00FC4B95" w:rsidTr="00293E0B">
        <w:trPr>
          <w:gridBefore w:val="1"/>
          <w:wBefore w:w="36" w:type="dxa"/>
          <w:trHeight w:val="2962"/>
        </w:trPr>
        <w:tc>
          <w:tcPr>
            <w:tcW w:w="549" w:type="dxa"/>
            <w:gridSpan w:val="2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3295" w:type="dxa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Doświadczenie wnioskodawcy</w:t>
            </w:r>
          </w:p>
        </w:tc>
        <w:tc>
          <w:tcPr>
            <w:tcW w:w="5362" w:type="dxa"/>
            <w:gridSpan w:val="2"/>
            <w:tcBorders>
              <w:bottom w:val="single" w:sz="4" w:space="0" w:color="auto"/>
            </w:tcBorders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Ocenie podlega czy wnioskodawca posiada doświadczenie w realizacji projektów unijnych</w:t>
            </w:r>
            <w:r w:rsidRPr="002D3021">
              <w:rPr>
                <w:rFonts w:ascii="Times New Roman" w:hAnsi="Times New Roman" w:cs="Times New Roman"/>
              </w:rPr>
              <w:br/>
              <w:t xml:space="preserve">i pozaunijnych z zakresu włączenia społecznego </w:t>
            </w:r>
          </w:p>
          <w:p w:rsidR="005F3FDF" w:rsidRPr="002D3021" w:rsidRDefault="005F3FDF" w:rsidP="00370F54">
            <w:pPr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0" w:type="dxa"/>
            <w:gridSpan w:val="3"/>
            <w:vAlign w:val="center"/>
          </w:tcPr>
          <w:p w:rsidR="005F3FDF" w:rsidRPr="002D3021" w:rsidRDefault="005F3FDF" w:rsidP="00370F5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2D302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 pkt</w:t>
            </w:r>
            <w:r w:rsidRPr="002D3021">
              <w:rPr>
                <w:rFonts w:ascii="Times New Roman" w:eastAsia="Times New Roman" w:hAnsi="Times New Roman" w:cs="Times New Roman"/>
                <w:lang w:eastAsia="pl-PL"/>
              </w:rPr>
              <w:t xml:space="preserve"> - wnioskodawca wykazał co najmniej 2 zakończone i całkowicie rozliczone projekty/ działania</w:t>
            </w:r>
          </w:p>
          <w:p w:rsidR="005F3FDF" w:rsidRPr="00293E0B" w:rsidRDefault="005F3FDF" w:rsidP="00370F54">
            <w:pPr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  <w:p w:rsidR="005F3FDF" w:rsidRPr="002D3021" w:rsidRDefault="005F3FDF" w:rsidP="00370F5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2D302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 pkt</w:t>
            </w:r>
            <w:r w:rsidRPr="002D3021">
              <w:rPr>
                <w:rFonts w:ascii="Times New Roman" w:eastAsia="Times New Roman" w:hAnsi="Times New Roman" w:cs="Times New Roman"/>
                <w:lang w:eastAsia="pl-PL"/>
              </w:rPr>
              <w:t xml:space="preserve"> – wnioskodawca wykazał jeden zakończony i całkowicie rozliczony projekt/ działanie</w:t>
            </w:r>
          </w:p>
          <w:p w:rsidR="005F3FDF" w:rsidRPr="00293E0B" w:rsidRDefault="005F3FDF" w:rsidP="00370F54">
            <w:pPr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  <w:p w:rsidR="005F3FDF" w:rsidRPr="002D3021" w:rsidRDefault="005F3FDF" w:rsidP="00370F5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2D302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0 pkt </w:t>
            </w:r>
            <w:r w:rsidRPr="002D3021">
              <w:rPr>
                <w:rFonts w:ascii="Times New Roman" w:eastAsia="Times New Roman" w:hAnsi="Times New Roman" w:cs="Times New Roman"/>
                <w:lang w:eastAsia="pl-PL"/>
              </w:rPr>
              <w:t xml:space="preserve">– wnioskodawca nie posiada doświadczenia </w:t>
            </w:r>
          </w:p>
          <w:p w:rsidR="005F3FDF" w:rsidRPr="00293E0B" w:rsidRDefault="005F3FDF" w:rsidP="00370F54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:rsidR="005F3FDF" w:rsidRPr="002D3021" w:rsidRDefault="005F3FDF" w:rsidP="00370F54">
            <w:pPr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2D3021">
              <w:rPr>
                <w:rFonts w:ascii="Times New Roman" w:eastAsia="Times New Roman" w:hAnsi="Times New Roman" w:cs="Times New Roman"/>
                <w:i/>
                <w:lang w:eastAsia="pl-PL"/>
              </w:rPr>
              <w:t>Punkty nie sumują się.</w:t>
            </w:r>
          </w:p>
        </w:tc>
        <w:tc>
          <w:tcPr>
            <w:tcW w:w="2288" w:type="dxa"/>
            <w:gridSpan w:val="2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Kryterium weryfikowane na podstawie złożonej dokumentacji (umowa o dofinansowaniu + pozytywna weryfikacja wniosku o płatność końcową/inny dokument potwierdzający rozliczenie projektu )</w:t>
            </w:r>
          </w:p>
        </w:tc>
      </w:tr>
      <w:tr w:rsidR="005F3FDF" w:rsidRPr="00FC4B95" w:rsidTr="00370F54">
        <w:trPr>
          <w:gridBefore w:val="1"/>
          <w:wBefore w:w="36" w:type="dxa"/>
          <w:trHeight w:val="1467"/>
        </w:trPr>
        <w:tc>
          <w:tcPr>
            <w:tcW w:w="549" w:type="dxa"/>
            <w:gridSpan w:val="2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3295" w:type="dxa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Typ wnioskodawcy</w:t>
            </w:r>
          </w:p>
        </w:tc>
        <w:tc>
          <w:tcPr>
            <w:tcW w:w="5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DF" w:rsidRPr="002D3021" w:rsidRDefault="005F3FDF" w:rsidP="00370F5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2D3021">
              <w:rPr>
                <w:rFonts w:ascii="Times New Roman" w:eastAsia="Times New Roman" w:hAnsi="Times New Roman" w:cs="Times New Roman"/>
                <w:lang w:eastAsia="pl-PL"/>
              </w:rPr>
              <w:t xml:space="preserve">Preferowane będą projekty realizowane przez podmioty spoza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jednostek sektora finansów publicznych</w:t>
            </w:r>
            <w:r w:rsidRPr="002D3021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:rsidR="005F3FDF" w:rsidRPr="002D3021" w:rsidRDefault="005F3FDF" w:rsidP="00370F5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090" w:type="dxa"/>
            <w:gridSpan w:val="3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  <w:b/>
              </w:rPr>
              <w:t>5 pkt</w:t>
            </w:r>
            <w:r w:rsidRPr="002D3021">
              <w:rPr>
                <w:rFonts w:ascii="Times New Roman" w:hAnsi="Times New Roman" w:cs="Times New Roman"/>
              </w:rPr>
              <w:t xml:space="preserve"> - wnioskodawca spoza </w:t>
            </w:r>
            <w:r>
              <w:rPr>
                <w:rFonts w:ascii="Times New Roman" w:hAnsi="Times New Roman" w:cs="Times New Roman"/>
              </w:rPr>
              <w:t xml:space="preserve">jednostek </w:t>
            </w:r>
            <w:r w:rsidRPr="002D3021">
              <w:rPr>
                <w:rFonts w:ascii="Times New Roman" w:hAnsi="Times New Roman" w:cs="Times New Roman"/>
              </w:rPr>
              <w:t xml:space="preserve">sektora </w:t>
            </w:r>
            <w:r>
              <w:rPr>
                <w:rFonts w:ascii="Times New Roman" w:hAnsi="Times New Roman" w:cs="Times New Roman"/>
              </w:rPr>
              <w:t>finansów publicznych</w:t>
            </w:r>
          </w:p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</w:p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  <w:b/>
              </w:rPr>
              <w:t>0 pkt</w:t>
            </w:r>
            <w:r w:rsidRPr="002D3021">
              <w:rPr>
                <w:rFonts w:ascii="Times New Roman" w:hAnsi="Times New Roman" w:cs="Times New Roman"/>
              </w:rPr>
              <w:t xml:space="preserve"> - wnioskodawca reprezentuje </w:t>
            </w:r>
            <w:r>
              <w:rPr>
                <w:rFonts w:ascii="Times New Roman" w:hAnsi="Times New Roman" w:cs="Times New Roman"/>
              </w:rPr>
              <w:t xml:space="preserve">jednostki </w:t>
            </w:r>
            <w:r w:rsidRPr="002D3021">
              <w:rPr>
                <w:rFonts w:ascii="Times New Roman" w:hAnsi="Times New Roman" w:cs="Times New Roman"/>
              </w:rPr>
              <w:t>sektor</w:t>
            </w:r>
            <w:r>
              <w:rPr>
                <w:rFonts w:ascii="Times New Roman" w:hAnsi="Times New Roman" w:cs="Times New Roman"/>
              </w:rPr>
              <w:t>a finansów publicznych</w:t>
            </w:r>
            <w:r w:rsidRPr="002D3021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288" w:type="dxa"/>
            <w:gridSpan w:val="2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Kryterium weryfikowane na podstawie złożonej dokumentacji</w:t>
            </w:r>
          </w:p>
        </w:tc>
      </w:tr>
      <w:tr w:rsidR="005F3FDF" w:rsidRPr="00FC4B95" w:rsidTr="00370F54">
        <w:trPr>
          <w:gridBefore w:val="1"/>
          <w:wBefore w:w="36" w:type="dxa"/>
        </w:trPr>
        <w:tc>
          <w:tcPr>
            <w:tcW w:w="549" w:type="dxa"/>
            <w:gridSpan w:val="2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95" w:type="dxa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Siedziba Wnioskodawcy na obszarze LGD</w:t>
            </w:r>
          </w:p>
        </w:tc>
        <w:tc>
          <w:tcPr>
            <w:tcW w:w="5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DF" w:rsidRPr="002D3021" w:rsidRDefault="005F3FDF" w:rsidP="00370F5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2D3021">
              <w:rPr>
                <w:rFonts w:ascii="Times New Roman" w:eastAsia="Times New Roman" w:hAnsi="Times New Roman" w:cs="Times New Roman"/>
                <w:lang w:eastAsia="pl-PL"/>
              </w:rPr>
              <w:t>Preferowane będą projekty realizowane przez Wnioskodawców, których siedziba od minimum roku znajduje się na obszarze LGD</w:t>
            </w:r>
          </w:p>
        </w:tc>
        <w:tc>
          <w:tcPr>
            <w:tcW w:w="4090" w:type="dxa"/>
            <w:gridSpan w:val="3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 xml:space="preserve">5 pkt – </w:t>
            </w:r>
            <w:r w:rsidRPr="002D3021">
              <w:rPr>
                <w:rFonts w:ascii="Times New Roman" w:hAnsi="Times New Roman" w:cs="Times New Roman"/>
              </w:rPr>
              <w:t>siedziba od minimum roku znajduje się na obszarze LGD</w:t>
            </w:r>
          </w:p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</w:p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 xml:space="preserve">0 pkt – </w:t>
            </w:r>
            <w:r w:rsidRPr="002D3021">
              <w:rPr>
                <w:rFonts w:ascii="Times New Roman" w:hAnsi="Times New Roman" w:cs="Times New Roman"/>
              </w:rPr>
              <w:t>siedziba poza obszarem LGD lub na obszarze krócej niż rok</w:t>
            </w:r>
          </w:p>
        </w:tc>
        <w:tc>
          <w:tcPr>
            <w:tcW w:w="2288" w:type="dxa"/>
            <w:gridSpan w:val="2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Kryterium weryfikowane na podstawie złożonej dokumentacji</w:t>
            </w:r>
          </w:p>
        </w:tc>
      </w:tr>
      <w:tr w:rsidR="005F3FDF" w:rsidRPr="00FC4B95" w:rsidTr="00370F54">
        <w:trPr>
          <w:gridBefore w:val="1"/>
          <w:wBefore w:w="36" w:type="dxa"/>
        </w:trPr>
        <w:tc>
          <w:tcPr>
            <w:tcW w:w="549" w:type="dxa"/>
            <w:gridSpan w:val="2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95" w:type="dxa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Miejsce realizacji</w:t>
            </w:r>
          </w:p>
        </w:tc>
        <w:tc>
          <w:tcPr>
            <w:tcW w:w="5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Preferuje się projekty realizowane na obszarze objętym Lokalnym/Gminnym Programem Rewitalizacji.</w:t>
            </w:r>
          </w:p>
          <w:p w:rsidR="005F3FDF" w:rsidRPr="002D3021" w:rsidRDefault="005F3FDF" w:rsidP="00370F5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2D3021">
              <w:rPr>
                <w:rFonts w:ascii="Times New Roman" w:hAnsi="Times New Roman" w:cs="Times New Roman"/>
              </w:rPr>
              <w:t>Ocenie podlega czy dominująca część projektu realizowana jest na obszarze objętym Lokalnym/ Gminnym Programem Rewitalizacji, zadania dodatkowe mogą odbywać się poza w/w obszarem.</w:t>
            </w:r>
          </w:p>
        </w:tc>
        <w:tc>
          <w:tcPr>
            <w:tcW w:w="4090" w:type="dxa"/>
            <w:gridSpan w:val="3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  <w:b/>
              </w:rPr>
              <w:t>5 pkt</w:t>
            </w:r>
            <w:r w:rsidRPr="002D3021">
              <w:rPr>
                <w:rFonts w:ascii="Times New Roman" w:hAnsi="Times New Roman" w:cs="Times New Roman"/>
              </w:rPr>
              <w:t xml:space="preserve"> – projekt realizowany na obszarze objętym rewitalizacją</w:t>
            </w:r>
          </w:p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</w:p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0 pkt</w:t>
            </w:r>
            <w:r w:rsidRPr="002D3021">
              <w:rPr>
                <w:rFonts w:ascii="Times New Roman" w:hAnsi="Times New Roman" w:cs="Times New Roman"/>
              </w:rPr>
              <w:t xml:space="preserve"> – projekt realizowany poza obszarem objętym rewitalizacją</w:t>
            </w:r>
          </w:p>
        </w:tc>
        <w:tc>
          <w:tcPr>
            <w:tcW w:w="2288" w:type="dxa"/>
            <w:gridSpan w:val="2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Kryterium weryfikowane na podstawie złożonej dokumentacji</w:t>
            </w:r>
          </w:p>
        </w:tc>
      </w:tr>
      <w:tr w:rsidR="005F3FDF" w:rsidRPr="00FC4B95" w:rsidTr="00370F54">
        <w:trPr>
          <w:gridBefore w:val="1"/>
          <w:wBefore w:w="36" w:type="dxa"/>
        </w:trPr>
        <w:tc>
          <w:tcPr>
            <w:tcW w:w="549" w:type="dxa"/>
            <w:gridSpan w:val="2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95" w:type="dxa"/>
            <w:vAlign w:val="center"/>
          </w:tcPr>
          <w:p w:rsidR="005F3FDF" w:rsidRPr="002D3021" w:rsidRDefault="005F3FDF" w:rsidP="00E3245A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Komplementarność</w:t>
            </w:r>
            <w:r w:rsidRPr="002D3021">
              <w:rPr>
                <w:rFonts w:ascii="Times New Roman" w:hAnsi="Times New Roman" w:cs="Times New Roman"/>
                <w:b/>
              </w:rPr>
              <w:br/>
              <w:t>z działaniami osi 7</w:t>
            </w:r>
            <w:r>
              <w:rPr>
                <w:rFonts w:ascii="Times New Roman" w:hAnsi="Times New Roman" w:cs="Times New Roman"/>
                <w:b/>
              </w:rPr>
              <w:t xml:space="preserve"> a w przypadku Miast osi 6</w:t>
            </w:r>
          </w:p>
        </w:tc>
        <w:tc>
          <w:tcPr>
            <w:tcW w:w="5362" w:type="dxa"/>
            <w:gridSpan w:val="2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Preferuje się projekty powiązane z działaniami zrealizowanymi, realizowanymi lub planowanymi do realizacji w ramach osi 7 RPO WK-P</w:t>
            </w:r>
            <w:r>
              <w:rPr>
                <w:rFonts w:ascii="Times New Roman" w:hAnsi="Times New Roman" w:cs="Times New Roman"/>
              </w:rPr>
              <w:t xml:space="preserve"> a przypadku Miast z osi 6 RPO WK-P.</w:t>
            </w:r>
          </w:p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Ocenie podlega czy projekt wykazuje powiązania działań miękkich planowanych w ramach osi 11 EFS z działaniami z Gminnego/L</w:t>
            </w:r>
            <w:r>
              <w:rPr>
                <w:rFonts w:ascii="Times New Roman" w:hAnsi="Times New Roman" w:cs="Times New Roman"/>
              </w:rPr>
              <w:t xml:space="preserve">okalnego Programu Rewitalizacji </w:t>
            </w:r>
            <w:r w:rsidRPr="002D3021">
              <w:rPr>
                <w:rFonts w:ascii="Times New Roman" w:hAnsi="Times New Roman" w:cs="Times New Roman"/>
              </w:rPr>
              <w:t>w co najmniej jednym z aspektów: społecznym, gospodarczym, fizyc</w:t>
            </w:r>
            <w:r>
              <w:rPr>
                <w:rFonts w:ascii="Times New Roman" w:hAnsi="Times New Roman" w:cs="Times New Roman"/>
              </w:rPr>
              <w:t xml:space="preserve">znym, planowanymi do realizacji </w:t>
            </w:r>
            <w:r w:rsidRPr="002D3021">
              <w:rPr>
                <w:rFonts w:ascii="Times New Roman" w:hAnsi="Times New Roman" w:cs="Times New Roman"/>
              </w:rPr>
              <w:t>w ramach osi 7 RPO WK-P</w:t>
            </w:r>
            <w:r>
              <w:rPr>
                <w:rFonts w:ascii="Times New Roman" w:hAnsi="Times New Roman" w:cs="Times New Roman"/>
              </w:rPr>
              <w:t xml:space="preserve"> w przypadku Miast osi 6 RPO WK-P</w:t>
            </w:r>
            <w:r w:rsidRPr="002D302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090" w:type="dxa"/>
            <w:gridSpan w:val="3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  <w:b/>
              </w:rPr>
              <w:t>10 pkt</w:t>
            </w:r>
            <w:r w:rsidRPr="002D3021">
              <w:rPr>
                <w:rFonts w:ascii="Times New Roman" w:hAnsi="Times New Roman" w:cs="Times New Roman"/>
              </w:rPr>
              <w:t>. – projekt komplementarny</w:t>
            </w:r>
          </w:p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</w:p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  <w:b/>
              </w:rPr>
              <w:t>0 pkt</w:t>
            </w:r>
            <w:r w:rsidRPr="002D3021">
              <w:rPr>
                <w:rFonts w:ascii="Times New Roman" w:hAnsi="Times New Roman" w:cs="Times New Roman"/>
              </w:rPr>
              <w:t>. – projekt niekomplementarny</w:t>
            </w:r>
          </w:p>
        </w:tc>
        <w:tc>
          <w:tcPr>
            <w:tcW w:w="2288" w:type="dxa"/>
            <w:gridSpan w:val="2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Kryterium weryfikowane na podstawie złożonej dokumentacji</w:t>
            </w:r>
          </w:p>
        </w:tc>
      </w:tr>
      <w:tr w:rsidR="005F3FDF" w:rsidRPr="00FC4B95" w:rsidTr="00370F54">
        <w:trPr>
          <w:gridBefore w:val="1"/>
          <w:wBefore w:w="36" w:type="dxa"/>
        </w:trPr>
        <w:tc>
          <w:tcPr>
            <w:tcW w:w="549" w:type="dxa"/>
            <w:gridSpan w:val="2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Promocja LGD i LSR</w:t>
            </w:r>
          </w:p>
        </w:tc>
        <w:tc>
          <w:tcPr>
            <w:tcW w:w="5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Preferowane są projekty wpływające na zwiększenie rozpoznawalności obszaru LGD i wskazujące źródła finansowania działań.</w:t>
            </w:r>
          </w:p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Operacja uwzględnia działania promocyjne – informacja</w:t>
            </w:r>
            <w:r w:rsidRPr="002D3021">
              <w:rPr>
                <w:rFonts w:ascii="Times New Roman" w:hAnsi="Times New Roman" w:cs="Times New Roman"/>
              </w:rPr>
              <w:br/>
              <w:t>o dofinansowaniu operacji ze środków LSR, zgodnie</w:t>
            </w:r>
            <w:r w:rsidRPr="002D3021">
              <w:rPr>
                <w:rFonts w:ascii="Times New Roman" w:hAnsi="Times New Roman" w:cs="Times New Roman"/>
              </w:rPr>
              <w:br/>
              <w:t xml:space="preserve">z wytycznymi zawartymi w LSR </w:t>
            </w:r>
            <w:r w:rsidRPr="002D3021">
              <w:rPr>
                <w:rFonts w:ascii="Times New Roman" w:eastAsia="Times New Roman" w:hAnsi="Times New Roman" w:cs="Times New Roman"/>
              </w:rPr>
              <w:t>(np. tablica informacyjna, ogłoszenie w prasie, informacja na stronie www)</w:t>
            </w:r>
          </w:p>
        </w:tc>
        <w:tc>
          <w:tcPr>
            <w:tcW w:w="4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 xml:space="preserve">3 pkt </w:t>
            </w:r>
            <w:r w:rsidRPr="002D3021">
              <w:rPr>
                <w:rFonts w:ascii="Times New Roman" w:hAnsi="Times New Roman" w:cs="Times New Roman"/>
              </w:rPr>
              <w:t>– operacja uwzględnia działania promocyjne</w:t>
            </w:r>
          </w:p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</w:p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 xml:space="preserve">0 pkt </w:t>
            </w:r>
            <w:r w:rsidRPr="002D3021">
              <w:rPr>
                <w:rFonts w:ascii="Times New Roman" w:hAnsi="Times New Roman" w:cs="Times New Roman"/>
              </w:rPr>
              <w:t>– brak promocji LGD i LSR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Kryterium weryfikowane na podstawie złożonej dokumentacji</w:t>
            </w:r>
          </w:p>
        </w:tc>
      </w:tr>
      <w:tr w:rsidR="005F3FDF" w:rsidRPr="00FC4B95" w:rsidTr="00370F54">
        <w:trPr>
          <w:gridBefore w:val="1"/>
          <w:wBefore w:w="36" w:type="dxa"/>
          <w:trHeight w:val="1325"/>
        </w:trPr>
        <w:tc>
          <w:tcPr>
            <w:tcW w:w="549" w:type="dxa"/>
            <w:gridSpan w:val="2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DF" w:rsidRPr="002D3021" w:rsidRDefault="005F3FDF" w:rsidP="00370F54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</w:pPr>
            <w:r w:rsidRPr="002D3021">
              <w:rPr>
                <w:rFonts w:ascii="Times New Roman" w:hAnsi="Times New Roman" w:cs="Times New Roman"/>
                <w:b/>
              </w:rPr>
              <w:t>Liczba osób zagrożonych ubóstwem lub wykluczeniem społecznym objętych wsparciem w ramach projektu</w:t>
            </w:r>
          </w:p>
        </w:tc>
        <w:tc>
          <w:tcPr>
            <w:tcW w:w="5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DF" w:rsidRPr="002D3021" w:rsidRDefault="005F3FDF" w:rsidP="00370F54">
            <w:pPr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2D3021">
              <w:rPr>
                <w:rFonts w:ascii="Times New Roman" w:eastAsia="Times New Roman" w:hAnsi="Times New Roman" w:cs="Times New Roman"/>
                <w:lang w:eastAsia="pl-PL"/>
              </w:rPr>
              <w:t xml:space="preserve">Preferuje się projekty, które skierowane są do większej liczby osób zagrożonych ubóstwem lub wykluczeniem społecznym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 1 osoba na jednym spotkaniu informacyjnym/szkoleniowym może reprezentować 1 podmiot.</w:t>
            </w:r>
          </w:p>
        </w:tc>
        <w:tc>
          <w:tcPr>
            <w:tcW w:w="4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DF" w:rsidRPr="002D3021" w:rsidRDefault="005F3FDF" w:rsidP="00370F54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D302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4 pkt. – </w:t>
            </w:r>
            <w:r w:rsidRPr="002D3021">
              <w:rPr>
                <w:rFonts w:ascii="Times New Roman" w:eastAsia="Times New Roman" w:hAnsi="Times New Roman" w:cs="Times New Roman"/>
                <w:bCs/>
                <w:lang w:eastAsia="pl-PL"/>
              </w:rPr>
              <w:t>projekt skierowany do 15 osób i więcej</w:t>
            </w:r>
          </w:p>
          <w:p w:rsidR="005F3FDF" w:rsidRPr="002D3021" w:rsidRDefault="005F3FDF" w:rsidP="00370F54">
            <w:pP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F3FDF" w:rsidRPr="002D3021" w:rsidRDefault="005F3FDF" w:rsidP="00370F54">
            <w:pPr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2D302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0 pkt. </w:t>
            </w:r>
            <w:r w:rsidRPr="002D3021">
              <w:rPr>
                <w:rFonts w:ascii="Times New Roman" w:eastAsia="Times New Roman" w:hAnsi="Times New Roman" w:cs="Times New Roman"/>
                <w:bCs/>
                <w:lang w:eastAsia="pl-PL"/>
              </w:rPr>
              <w:t>– projekt skierowany do mniej niż 15 osób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DF" w:rsidRPr="002D3021" w:rsidRDefault="005F3FDF" w:rsidP="00370F54">
            <w:pPr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2D3021">
              <w:rPr>
                <w:rFonts w:ascii="Times New Roman" w:hAnsi="Times New Roman" w:cs="Times New Roman"/>
              </w:rPr>
              <w:t>Kryterium weryfikowane na podstawie złożonej dokumentacji</w:t>
            </w:r>
          </w:p>
        </w:tc>
      </w:tr>
      <w:tr w:rsidR="005F3FDF" w:rsidRPr="00FC4B95" w:rsidTr="00370F54">
        <w:trPr>
          <w:gridBefore w:val="1"/>
          <w:wBefore w:w="36" w:type="dxa"/>
        </w:trPr>
        <w:tc>
          <w:tcPr>
            <w:tcW w:w="549" w:type="dxa"/>
            <w:gridSpan w:val="2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95" w:type="dxa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  <w:b/>
              </w:rPr>
            </w:pPr>
            <w:r w:rsidRPr="002D3021">
              <w:rPr>
                <w:rFonts w:ascii="Times New Roman" w:hAnsi="Times New Roman" w:cs="Times New Roman"/>
                <w:b/>
              </w:rPr>
              <w:t>Doradztwo Biura LGD</w:t>
            </w:r>
          </w:p>
        </w:tc>
        <w:tc>
          <w:tcPr>
            <w:tcW w:w="5362" w:type="dxa"/>
            <w:gridSpan w:val="2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  <w:lang w:eastAsia="ar-SA"/>
              </w:rPr>
            </w:pPr>
            <w:r w:rsidRPr="002D3021">
              <w:rPr>
                <w:rFonts w:ascii="Times New Roman" w:hAnsi="Times New Roman" w:cs="Times New Roman"/>
                <w:lang w:eastAsia="ar-SA"/>
              </w:rPr>
              <w:t>Preferuje się Wnioskodawców, którzy korzystali</w:t>
            </w:r>
            <w:r w:rsidRPr="002D3021">
              <w:rPr>
                <w:rFonts w:ascii="Times New Roman" w:hAnsi="Times New Roman" w:cs="Times New Roman"/>
                <w:lang w:eastAsia="ar-SA"/>
              </w:rPr>
              <w:br/>
              <w:t>z doradztwa zgodnie z Regulaminem doradztwa świadczonego przez pracowników Biura LGD:</w:t>
            </w:r>
          </w:p>
          <w:p w:rsidR="005F3FDF" w:rsidRPr="002D3021" w:rsidRDefault="005F3FDF" w:rsidP="00370F54">
            <w:pPr>
              <w:rPr>
                <w:rFonts w:ascii="Times New Roman" w:hAnsi="Times New Roman" w:cs="Times New Roman"/>
                <w:lang w:eastAsia="ar-SA"/>
              </w:rPr>
            </w:pPr>
            <w:r w:rsidRPr="002D3021">
              <w:rPr>
                <w:rFonts w:ascii="Times New Roman" w:hAnsi="Times New Roman" w:cs="Times New Roman"/>
                <w:lang w:eastAsia="ar-SA"/>
              </w:rPr>
              <w:t>1) osobiście w Biurze LGD lub przez pełnomocnika lub osobę odpowiedzialną za przygotowanie wniosku, co musi być poświadczone podpisem na Karcie udzielonego doradztwa</w:t>
            </w:r>
          </w:p>
          <w:p w:rsidR="005F3FDF" w:rsidRDefault="005F3FDF" w:rsidP="00370F54">
            <w:pPr>
              <w:rPr>
                <w:rFonts w:ascii="Times New Roman" w:hAnsi="Times New Roman" w:cs="Times New Roman"/>
                <w:lang w:eastAsia="ar-SA"/>
              </w:rPr>
            </w:pPr>
            <w:r w:rsidRPr="002D3021">
              <w:rPr>
                <w:rFonts w:ascii="Times New Roman" w:hAnsi="Times New Roman" w:cs="Times New Roman"/>
                <w:lang w:eastAsia="ar-SA"/>
              </w:rPr>
              <w:t>2) świadczonego w okresie od dnia zamieszczenia ogłoszenia o naborze wniosków na dany zakres tematyczny na stronie internetowej LGD i nie później niż 2 dni przed końcem naboru wniosków.</w:t>
            </w:r>
          </w:p>
          <w:p w:rsidR="005F3FDF" w:rsidRPr="00DA5467" w:rsidRDefault="005F3FDF" w:rsidP="00DA5467">
            <w:pPr>
              <w:rPr>
                <w:rFonts w:ascii="Times New Roman" w:hAnsi="Times New Roman" w:cs="Times New Roman"/>
              </w:rPr>
            </w:pPr>
            <w:r w:rsidRPr="00DA5467">
              <w:rPr>
                <w:rFonts w:ascii="Times New Roman" w:hAnsi="Times New Roman" w:cs="Times New Roman"/>
              </w:rPr>
              <w:t>1 osoba na jednym spotkaniu może reprezentować 1 podmiot.</w:t>
            </w:r>
          </w:p>
        </w:tc>
        <w:tc>
          <w:tcPr>
            <w:tcW w:w="4090" w:type="dxa"/>
            <w:gridSpan w:val="3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  <w:b/>
              </w:rPr>
              <w:t>3 pkt</w:t>
            </w:r>
            <w:r w:rsidRPr="002D3021">
              <w:rPr>
                <w:rFonts w:ascii="Times New Roman" w:hAnsi="Times New Roman" w:cs="Times New Roman"/>
              </w:rPr>
              <w:t xml:space="preserve"> – Wnioskodawca korzystał z doradztwa Biura LGD </w:t>
            </w:r>
          </w:p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</w:p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  <w:b/>
              </w:rPr>
              <w:t>0 pkt –</w:t>
            </w:r>
            <w:r w:rsidRPr="002D3021">
              <w:rPr>
                <w:rFonts w:ascii="Times New Roman" w:hAnsi="Times New Roman" w:cs="Times New Roman"/>
              </w:rPr>
              <w:t xml:space="preserve"> Wnioskodawca nie korzystał z doradztwa Biura LGD</w:t>
            </w:r>
          </w:p>
        </w:tc>
        <w:tc>
          <w:tcPr>
            <w:tcW w:w="2288" w:type="dxa"/>
            <w:gridSpan w:val="2"/>
            <w:vAlign w:val="center"/>
          </w:tcPr>
          <w:p w:rsidR="005F3FDF" w:rsidRPr="002D3021" w:rsidRDefault="005F3FDF" w:rsidP="00370F54">
            <w:pPr>
              <w:rPr>
                <w:rFonts w:ascii="Times New Roman" w:hAnsi="Times New Roman" w:cs="Times New Roman"/>
              </w:rPr>
            </w:pPr>
            <w:r w:rsidRPr="002D3021">
              <w:rPr>
                <w:rFonts w:ascii="Times New Roman" w:hAnsi="Times New Roman" w:cs="Times New Roman"/>
              </w:rPr>
              <w:t>Kryterium weryfikowane na  podstawie dokumentacji Biura LGD (karty doradztwa)</w:t>
            </w:r>
          </w:p>
        </w:tc>
      </w:tr>
    </w:tbl>
    <w:p w:rsidR="00EF7D92" w:rsidRDefault="00FC4B95">
      <w:r w:rsidRPr="00FC4B95">
        <w:tab/>
      </w:r>
    </w:p>
    <w:p w:rsidR="008429AA" w:rsidRPr="00FC4B95" w:rsidRDefault="008429AA" w:rsidP="00DA3EDC">
      <w:pPr>
        <w:spacing w:after="0"/>
        <w:jc w:val="both"/>
        <w:rPr>
          <w:b/>
          <w:sz w:val="24"/>
        </w:rPr>
      </w:pPr>
      <w:r>
        <w:rPr>
          <w:b/>
          <w:sz w:val="24"/>
        </w:rPr>
        <w:t xml:space="preserve">Część II: </w:t>
      </w:r>
      <w:r w:rsidRPr="00FC4B95">
        <w:rPr>
          <w:b/>
          <w:sz w:val="24"/>
        </w:rPr>
        <w:t xml:space="preserve">Kryteria wyboru </w:t>
      </w:r>
      <w:r>
        <w:rPr>
          <w:b/>
          <w:sz w:val="24"/>
        </w:rPr>
        <w:t xml:space="preserve">i oceny </w:t>
      </w:r>
      <w:r w:rsidRPr="00FC4B95">
        <w:rPr>
          <w:b/>
          <w:sz w:val="24"/>
        </w:rPr>
        <w:t>projektów, które zostaną objęte grantem w ramach Lokalnej Strategii Rozwoju Lokalnej Grupy Działania „</w:t>
      </w:r>
      <w:r>
        <w:rPr>
          <w:b/>
          <w:sz w:val="24"/>
        </w:rPr>
        <w:t>Dolina Drwęcy</w:t>
      </w:r>
      <w:r w:rsidRPr="00FC4B95">
        <w:rPr>
          <w:b/>
          <w:sz w:val="24"/>
        </w:rPr>
        <w:t xml:space="preserve">” na lata 2014-2020 (LSR), </w:t>
      </w:r>
      <w:r>
        <w:rPr>
          <w:b/>
          <w:sz w:val="24"/>
        </w:rPr>
        <w:t xml:space="preserve"> Programu Rozwoju Obszarów Wiejskich na lata 2014-2020:</w:t>
      </w:r>
    </w:p>
    <w:tbl>
      <w:tblPr>
        <w:tblStyle w:val="Tabela-Siatka"/>
        <w:tblW w:w="15593" w:type="dxa"/>
        <w:tblInd w:w="-601" w:type="dxa"/>
        <w:tblLook w:val="04A0"/>
      </w:tblPr>
      <w:tblGrid>
        <w:gridCol w:w="6379"/>
        <w:gridCol w:w="1701"/>
        <w:gridCol w:w="4678"/>
        <w:gridCol w:w="2835"/>
      </w:tblGrid>
      <w:tr w:rsidR="00DA3EDC" w:rsidRPr="0013252A" w:rsidTr="00DA3EDC">
        <w:trPr>
          <w:trHeight w:val="634"/>
        </w:trPr>
        <w:tc>
          <w:tcPr>
            <w:tcW w:w="6379" w:type="dxa"/>
            <w:shd w:val="clear" w:color="auto" w:fill="8496B0" w:themeFill="text2" w:themeFillTint="99"/>
          </w:tcPr>
          <w:p w:rsidR="008429AA" w:rsidRPr="008429AA" w:rsidRDefault="008429AA" w:rsidP="00852690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8429AA">
              <w:rPr>
                <w:rFonts w:ascii="Times New Roman" w:hAnsi="Times New Roman" w:cs="Times New Roman"/>
                <w:b/>
                <w:color w:val="FFFFFF" w:themeColor="background1"/>
              </w:rPr>
              <w:t>Opis kryteriów według Przedsięwzięć</w:t>
            </w:r>
          </w:p>
        </w:tc>
        <w:tc>
          <w:tcPr>
            <w:tcW w:w="1701" w:type="dxa"/>
            <w:shd w:val="clear" w:color="auto" w:fill="8496B0" w:themeFill="text2" w:themeFillTint="99"/>
          </w:tcPr>
          <w:p w:rsidR="008429AA" w:rsidRPr="008429AA" w:rsidRDefault="008429AA" w:rsidP="00852690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8429AA">
              <w:rPr>
                <w:rFonts w:ascii="Times New Roman" w:hAnsi="Times New Roman" w:cs="Times New Roman"/>
                <w:b/>
                <w:color w:val="FFFFFF" w:themeColor="background1"/>
              </w:rPr>
              <w:t>Liczba punktów</w:t>
            </w:r>
          </w:p>
        </w:tc>
        <w:tc>
          <w:tcPr>
            <w:tcW w:w="4678" w:type="dxa"/>
            <w:shd w:val="clear" w:color="auto" w:fill="8496B0" w:themeFill="text2" w:themeFillTint="99"/>
          </w:tcPr>
          <w:p w:rsidR="008429AA" w:rsidRPr="008429AA" w:rsidRDefault="008429AA" w:rsidP="00852690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8429AA">
              <w:rPr>
                <w:rFonts w:ascii="Times New Roman" w:hAnsi="Times New Roman" w:cs="Times New Roman"/>
                <w:b/>
                <w:color w:val="FFFFFF" w:themeColor="background1"/>
              </w:rPr>
              <w:t>Sposób weryfikacji</w:t>
            </w:r>
          </w:p>
        </w:tc>
        <w:tc>
          <w:tcPr>
            <w:tcW w:w="2835" w:type="dxa"/>
            <w:shd w:val="clear" w:color="auto" w:fill="8496B0" w:themeFill="text2" w:themeFillTint="99"/>
          </w:tcPr>
          <w:p w:rsidR="008429AA" w:rsidRPr="008429AA" w:rsidRDefault="008429AA" w:rsidP="00852690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8429AA">
              <w:rPr>
                <w:rFonts w:ascii="Times New Roman" w:hAnsi="Times New Roman" w:cs="Times New Roman"/>
                <w:b/>
                <w:color w:val="FFFFFF" w:themeColor="background1"/>
              </w:rPr>
              <w:t>Uwagi</w:t>
            </w:r>
          </w:p>
        </w:tc>
      </w:tr>
      <w:tr w:rsidR="008429AA" w:rsidRPr="0013252A" w:rsidTr="00DA3EDC">
        <w:trPr>
          <w:trHeight w:val="414"/>
        </w:trPr>
        <w:tc>
          <w:tcPr>
            <w:tcW w:w="15593" w:type="dxa"/>
            <w:gridSpan w:val="4"/>
            <w:shd w:val="clear" w:color="auto" w:fill="8496B0" w:themeFill="text2" w:themeFillTint="99"/>
          </w:tcPr>
          <w:p w:rsidR="008429AA" w:rsidRPr="008429AA" w:rsidRDefault="008429AA" w:rsidP="00852690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8429AA">
              <w:rPr>
                <w:rFonts w:ascii="Times New Roman" w:hAnsi="Times New Roman" w:cs="Times New Roman"/>
                <w:b/>
                <w:color w:val="FFFFFF" w:themeColor="background1"/>
              </w:rPr>
              <w:t>3.1.2. Wsparcie działań w zakresie zachowania dziedzictwa lokalnego – projekt grantowy</w:t>
            </w:r>
          </w:p>
        </w:tc>
      </w:tr>
      <w:tr w:rsidR="00DA3EDC" w:rsidTr="00DA3EDC">
        <w:tc>
          <w:tcPr>
            <w:tcW w:w="6379" w:type="dxa"/>
          </w:tcPr>
          <w:p w:rsidR="008429AA" w:rsidRPr="008429AA" w:rsidRDefault="008429AA" w:rsidP="008526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1. Operacja realizowana przez przedstawicieli sektora innego niż jednostki sektora finansów publicznych:</w:t>
            </w:r>
          </w:p>
          <w:p w:rsidR="008429AA" w:rsidRPr="008429AA" w:rsidRDefault="008429AA" w:rsidP="008429AA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TAK – 7 pkt.</w:t>
            </w:r>
          </w:p>
          <w:p w:rsidR="008429AA" w:rsidRPr="008429AA" w:rsidRDefault="008429AA" w:rsidP="008429AA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NIE – 0 pkt.</w:t>
            </w:r>
          </w:p>
        </w:tc>
        <w:tc>
          <w:tcPr>
            <w:tcW w:w="1701" w:type="dxa"/>
          </w:tcPr>
          <w:p w:rsidR="008429AA" w:rsidRPr="008429AA" w:rsidRDefault="008429AA" w:rsidP="00852690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0</w:t>
            </w:r>
          </w:p>
          <w:p w:rsidR="008429AA" w:rsidRPr="008429AA" w:rsidRDefault="008429AA" w:rsidP="00852690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lub 7</w:t>
            </w:r>
          </w:p>
        </w:tc>
        <w:tc>
          <w:tcPr>
            <w:tcW w:w="4678" w:type="dxa"/>
          </w:tcPr>
          <w:p w:rsidR="008429AA" w:rsidRPr="008429AA" w:rsidRDefault="008429AA" w:rsidP="00852690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Informacje zawarte we wniosku o dofinansowanie</w:t>
            </w:r>
          </w:p>
        </w:tc>
        <w:tc>
          <w:tcPr>
            <w:tcW w:w="2835" w:type="dxa"/>
          </w:tcPr>
          <w:p w:rsidR="008429AA" w:rsidRPr="008429AA" w:rsidRDefault="008429AA" w:rsidP="00852690">
            <w:pPr>
              <w:rPr>
                <w:rFonts w:ascii="Times New Roman" w:hAnsi="Times New Roman" w:cs="Times New Roman"/>
              </w:rPr>
            </w:pPr>
          </w:p>
        </w:tc>
      </w:tr>
      <w:tr w:rsidR="00DA3EDC" w:rsidTr="00DA3EDC">
        <w:tc>
          <w:tcPr>
            <w:tcW w:w="6379" w:type="dxa"/>
          </w:tcPr>
          <w:p w:rsidR="008429AA" w:rsidRPr="008429AA" w:rsidRDefault="008429AA" w:rsidP="00852690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2. Operacja uwzględnia działania promocyjne - informacja o dofinansowaniu operacji ze środków LSR, zgodnie z wytycznymi zawartymi w LSR:</w:t>
            </w:r>
          </w:p>
          <w:p w:rsidR="008429AA" w:rsidRPr="008429AA" w:rsidRDefault="008429AA" w:rsidP="008429AA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TAK – 3 pkt.</w:t>
            </w:r>
          </w:p>
          <w:p w:rsidR="008429AA" w:rsidRPr="008429AA" w:rsidRDefault="008429AA" w:rsidP="008429AA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NIE – 0 pkt.</w:t>
            </w:r>
          </w:p>
        </w:tc>
        <w:tc>
          <w:tcPr>
            <w:tcW w:w="1701" w:type="dxa"/>
          </w:tcPr>
          <w:p w:rsidR="008429AA" w:rsidRPr="008429AA" w:rsidRDefault="008429AA" w:rsidP="00852690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0</w:t>
            </w:r>
          </w:p>
          <w:p w:rsidR="008429AA" w:rsidRPr="008429AA" w:rsidRDefault="008429AA" w:rsidP="00852690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lub 3</w:t>
            </w:r>
          </w:p>
        </w:tc>
        <w:tc>
          <w:tcPr>
            <w:tcW w:w="4678" w:type="dxa"/>
          </w:tcPr>
          <w:p w:rsidR="008429AA" w:rsidRPr="008429AA" w:rsidRDefault="008429AA" w:rsidP="00852690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Informacje zawarte we wniosku o dofinansowanie</w:t>
            </w:r>
          </w:p>
        </w:tc>
        <w:tc>
          <w:tcPr>
            <w:tcW w:w="2835" w:type="dxa"/>
          </w:tcPr>
          <w:p w:rsidR="008429AA" w:rsidRPr="008429AA" w:rsidRDefault="008429AA" w:rsidP="00852690">
            <w:pPr>
              <w:rPr>
                <w:rFonts w:ascii="Times New Roman" w:hAnsi="Times New Roman" w:cs="Times New Roman"/>
              </w:rPr>
            </w:pPr>
          </w:p>
        </w:tc>
      </w:tr>
      <w:tr w:rsidR="00DA3EDC" w:rsidTr="00DA3EDC">
        <w:trPr>
          <w:trHeight w:val="1403"/>
        </w:trPr>
        <w:tc>
          <w:tcPr>
            <w:tcW w:w="6379" w:type="dxa"/>
          </w:tcPr>
          <w:p w:rsidR="008429AA" w:rsidRPr="008429AA" w:rsidRDefault="008429AA" w:rsidP="008526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lastRenderedPageBreak/>
              <w:t>3. Operacja zostanie zrealizowana na terenie miejscowości do 5 tys. mieszkańców:</w:t>
            </w:r>
          </w:p>
          <w:p w:rsidR="008429AA" w:rsidRPr="008429AA" w:rsidRDefault="008429AA" w:rsidP="008429AA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TAK – 4 pkt.</w:t>
            </w:r>
          </w:p>
          <w:p w:rsidR="008429AA" w:rsidRPr="008429AA" w:rsidRDefault="008429AA" w:rsidP="008429AA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NIE – 0 pkt.</w:t>
            </w:r>
          </w:p>
        </w:tc>
        <w:tc>
          <w:tcPr>
            <w:tcW w:w="1701" w:type="dxa"/>
          </w:tcPr>
          <w:p w:rsidR="008429AA" w:rsidRPr="008429AA" w:rsidRDefault="008429AA" w:rsidP="00852690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0</w:t>
            </w:r>
          </w:p>
          <w:p w:rsidR="008429AA" w:rsidRPr="008429AA" w:rsidRDefault="008429AA" w:rsidP="00852690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lub 4</w:t>
            </w:r>
          </w:p>
        </w:tc>
        <w:tc>
          <w:tcPr>
            <w:tcW w:w="4678" w:type="dxa"/>
          </w:tcPr>
          <w:p w:rsidR="008429AA" w:rsidRPr="008429AA" w:rsidRDefault="008429AA" w:rsidP="00852690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Informacje zawarte we wniosku o dofinansowanie oraz dodatkowa weryfikacja w oparciu o dane statystyczne uzyskane urzędów gminy lub miasta. Stan na koniec roku poprzedzającego rok składania wniosku o dofinansowanie.</w:t>
            </w:r>
          </w:p>
        </w:tc>
        <w:tc>
          <w:tcPr>
            <w:tcW w:w="2835" w:type="dxa"/>
          </w:tcPr>
          <w:p w:rsidR="008429AA" w:rsidRPr="008429AA" w:rsidRDefault="008429AA" w:rsidP="00852690">
            <w:pPr>
              <w:rPr>
                <w:rFonts w:ascii="Times New Roman" w:hAnsi="Times New Roman" w:cs="Times New Roman"/>
              </w:rPr>
            </w:pPr>
          </w:p>
        </w:tc>
      </w:tr>
      <w:tr w:rsidR="00DA3EDC" w:rsidTr="00DA3EDC">
        <w:trPr>
          <w:trHeight w:val="1126"/>
        </w:trPr>
        <w:tc>
          <w:tcPr>
            <w:tcW w:w="6379" w:type="dxa"/>
          </w:tcPr>
          <w:p w:rsidR="008429AA" w:rsidRPr="008429AA" w:rsidRDefault="008429AA" w:rsidP="00852690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4. Planowany czas realizacji operacji</w:t>
            </w:r>
          </w:p>
          <w:p w:rsidR="008429AA" w:rsidRPr="008429AA" w:rsidRDefault="008429AA" w:rsidP="008429AA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do 6 miesięcy - 6 pkt.</w:t>
            </w:r>
          </w:p>
          <w:p w:rsidR="008429AA" w:rsidRPr="008429AA" w:rsidRDefault="008429AA" w:rsidP="008429AA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powyżej 6 miesięcy - 0 pkt.</w:t>
            </w:r>
          </w:p>
        </w:tc>
        <w:tc>
          <w:tcPr>
            <w:tcW w:w="1701" w:type="dxa"/>
          </w:tcPr>
          <w:p w:rsidR="008429AA" w:rsidRPr="008429AA" w:rsidRDefault="008429AA" w:rsidP="00852690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0</w:t>
            </w:r>
          </w:p>
          <w:p w:rsidR="008429AA" w:rsidRPr="008429AA" w:rsidRDefault="008429AA" w:rsidP="00852690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lub 6</w:t>
            </w:r>
          </w:p>
        </w:tc>
        <w:tc>
          <w:tcPr>
            <w:tcW w:w="4678" w:type="dxa"/>
          </w:tcPr>
          <w:p w:rsidR="008429AA" w:rsidRPr="008429AA" w:rsidRDefault="008429AA" w:rsidP="00852690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Informacje zawarte we wniosku o dofinansowanie</w:t>
            </w:r>
          </w:p>
        </w:tc>
        <w:tc>
          <w:tcPr>
            <w:tcW w:w="2835" w:type="dxa"/>
          </w:tcPr>
          <w:p w:rsidR="008429AA" w:rsidRPr="008429AA" w:rsidRDefault="008429AA" w:rsidP="00852690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Liczony od dnia następującego po ostatnim dniu składania WOPP wskazanym w ogłoszeniu</w:t>
            </w:r>
          </w:p>
        </w:tc>
      </w:tr>
      <w:tr w:rsidR="00DA3EDC" w:rsidTr="00DA3EDC">
        <w:trPr>
          <w:trHeight w:val="1127"/>
        </w:trPr>
        <w:tc>
          <w:tcPr>
            <w:tcW w:w="6379" w:type="dxa"/>
          </w:tcPr>
          <w:p w:rsidR="008429AA" w:rsidRPr="008429AA" w:rsidRDefault="008429AA" w:rsidP="00852690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5. Operacja przewiduje zastosowanie rozwiązań  sprzyjających ochronie środowiska lub klimatu:</w:t>
            </w:r>
          </w:p>
          <w:p w:rsidR="008429AA" w:rsidRPr="008429AA" w:rsidRDefault="008429AA" w:rsidP="008429AA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Tak - 5 pkt.</w:t>
            </w:r>
          </w:p>
          <w:p w:rsidR="008429AA" w:rsidRPr="008429AA" w:rsidRDefault="008429AA" w:rsidP="008429AA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Nie - 0 pkt.</w:t>
            </w:r>
          </w:p>
        </w:tc>
        <w:tc>
          <w:tcPr>
            <w:tcW w:w="1701" w:type="dxa"/>
          </w:tcPr>
          <w:p w:rsidR="008429AA" w:rsidRPr="008429AA" w:rsidRDefault="008429AA" w:rsidP="00852690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 xml:space="preserve">0 </w:t>
            </w:r>
          </w:p>
          <w:p w:rsidR="008429AA" w:rsidRPr="008429AA" w:rsidRDefault="008429AA" w:rsidP="00852690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lub 5</w:t>
            </w:r>
          </w:p>
        </w:tc>
        <w:tc>
          <w:tcPr>
            <w:tcW w:w="4678" w:type="dxa"/>
          </w:tcPr>
          <w:p w:rsidR="008429AA" w:rsidRPr="008429AA" w:rsidRDefault="008429AA" w:rsidP="00852690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Informacje zawarte we wniosku o dofinansowanie</w:t>
            </w:r>
          </w:p>
        </w:tc>
        <w:tc>
          <w:tcPr>
            <w:tcW w:w="2835" w:type="dxa"/>
          </w:tcPr>
          <w:p w:rsidR="008429AA" w:rsidRPr="008429AA" w:rsidRDefault="008429AA" w:rsidP="00852690">
            <w:pPr>
              <w:rPr>
                <w:rFonts w:ascii="Times New Roman" w:hAnsi="Times New Roman" w:cs="Times New Roman"/>
              </w:rPr>
            </w:pPr>
          </w:p>
        </w:tc>
      </w:tr>
      <w:tr w:rsidR="00DA3EDC" w:rsidTr="00DA3EDC">
        <w:trPr>
          <w:trHeight w:val="831"/>
        </w:trPr>
        <w:tc>
          <w:tcPr>
            <w:tcW w:w="6379" w:type="dxa"/>
          </w:tcPr>
          <w:p w:rsidR="008429AA" w:rsidRPr="008429AA" w:rsidRDefault="008429AA" w:rsidP="00852690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6. Wnioskowana kwota pomocy:</w:t>
            </w:r>
          </w:p>
          <w:p w:rsidR="008429AA" w:rsidRPr="008429AA" w:rsidRDefault="008429AA" w:rsidP="008429AA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do 25.000 zł - 5 pkt.</w:t>
            </w:r>
          </w:p>
          <w:p w:rsidR="008429AA" w:rsidRPr="008429AA" w:rsidRDefault="008429AA" w:rsidP="008429AA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Powyżej 25.000 zł - 0 zł</w:t>
            </w:r>
          </w:p>
        </w:tc>
        <w:tc>
          <w:tcPr>
            <w:tcW w:w="1701" w:type="dxa"/>
          </w:tcPr>
          <w:p w:rsidR="008429AA" w:rsidRPr="008429AA" w:rsidRDefault="008429AA" w:rsidP="00852690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0</w:t>
            </w:r>
          </w:p>
          <w:p w:rsidR="008429AA" w:rsidRPr="008429AA" w:rsidRDefault="008429AA" w:rsidP="00852690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lub 5</w:t>
            </w:r>
          </w:p>
        </w:tc>
        <w:tc>
          <w:tcPr>
            <w:tcW w:w="4678" w:type="dxa"/>
          </w:tcPr>
          <w:p w:rsidR="008429AA" w:rsidRPr="008429AA" w:rsidRDefault="008429AA" w:rsidP="00852690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Informacje zawarte we wniosku o dofinansowanie</w:t>
            </w:r>
          </w:p>
        </w:tc>
        <w:tc>
          <w:tcPr>
            <w:tcW w:w="2835" w:type="dxa"/>
          </w:tcPr>
          <w:p w:rsidR="008429AA" w:rsidRPr="008429AA" w:rsidRDefault="008429AA" w:rsidP="00852690">
            <w:pPr>
              <w:rPr>
                <w:rFonts w:ascii="Times New Roman" w:hAnsi="Times New Roman" w:cs="Times New Roman"/>
              </w:rPr>
            </w:pPr>
          </w:p>
        </w:tc>
      </w:tr>
      <w:tr w:rsidR="00DA3EDC" w:rsidTr="00DA3EDC">
        <w:trPr>
          <w:trHeight w:val="1126"/>
        </w:trPr>
        <w:tc>
          <w:tcPr>
            <w:tcW w:w="6379" w:type="dxa"/>
          </w:tcPr>
          <w:p w:rsidR="008429AA" w:rsidRPr="008429AA" w:rsidRDefault="008429AA" w:rsidP="00852690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7. Udział wkładu własnego Wnioskodawcy wyższy niż dopuszczalny:</w:t>
            </w:r>
          </w:p>
          <w:p w:rsidR="008429AA" w:rsidRPr="008429AA" w:rsidRDefault="008429AA" w:rsidP="008429AA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do 15% - 1 pkt</w:t>
            </w:r>
          </w:p>
          <w:p w:rsidR="008429AA" w:rsidRPr="008429AA" w:rsidRDefault="008429AA" w:rsidP="008429AA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powyżej 15% - 5pkt</w:t>
            </w:r>
          </w:p>
        </w:tc>
        <w:tc>
          <w:tcPr>
            <w:tcW w:w="1701" w:type="dxa"/>
          </w:tcPr>
          <w:p w:rsidR="008429AA" w:rsidRPr="008429AA" w:rsidRDefault="008429AA" w:rsidP="00852690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1</w:t>
            </w:r>
          </w:p>
          <w:p w:rsidR="008429AA" w:rsidRPr="008429AA" w:rsidRDefault="008429AA" w:rsidP="00852690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lub 5</w:t>
            </w:r>
          </w:p>
        </w:tc>
        <w:tc>
          <w:tcPr>
            <w:tcW w:w="4678" w:type="dxa"/>
          </w:tcPr>
          <w:p w:rsidR="008429AA" w:rsidRPr="008429AA" w:rsidRDefault="008429AA" w:rsidP="00852690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Informacje zawarte we wniosku o dofinansowanie i biznesplanie</w:t>
            </w:r>
          </w:p>
        </w:tc>
        <w:tc>
          <w:tcPr>
            <w:tcW w:w="2835" w:type="dxa"/>
          </w:tcPr>
          <w:p w:rsidR="008429AA" w:rsidRPr="008429AA" w:rsidRDefault="008429AA" w:rsidP="00852690">
            <w:pPr>
              <w:rPr>
                <w:rFonts w:ascii="Times New Roman" w:hAnsi="Times New Roman" w:cs="Times New Roman"/>
              </w:rPr>
            </w:pPr>
          </w:p>
        </w:tc>
      </w:tr>
      <w:tr w:rsidR="00DA3EDC" w:rsidTr="00DA3EDC">
        <w:trPr>
          <w:trHeight w:val="1128"/>
        </w:trPr>
        <w:tc>
          <w:tcPr>
            <w:tcW w:w="6379" w:type="dxa"/>
          </w:tcPr>
          <w:p w:rsidR="008429AA" w:rsidRPr="008429AA" w:rsidRDefault="008429AA" w:rsidP="00852690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8. Wnioskodawca korzystał z doradztwa Biura LGD na etapie przygotowania wniosku o przyznanie pomocy:</w:t>
            </w:r>
          </w:p>
          <w:p w:rsidR="008429AA" w:rsidRPr="008429AA" w:rsidRDefault="008429AA" w:rsidP="008429AA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TAK  - 5 pkt.</w:t>
            </w:r>
          </w:p>
          <w:p w:rsidR="008429AA" w:rsidRPr="008429AA" w:rsidRDefault="008429AA" w:rsidP="008429AA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NIE - 0 pkt.</w:t>
            </w:r>
          </w:p>
        </w:tc>
        <w:tc>
          <w:tcPr>
            <w:tcW w:w="1701" w:type="dxa"/>
          </w:tcPr>
          <w:p w:rsidR="008429AA" w:rsidRPr="008429AA" w:rsidRDefault="008429AA" w:rsidP="00852690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0</w:t>
            </w:r>
          </w:p>
          <w:p w:rsidR="008429AA" w:rsidRPr="008429AA" w:rsidRDefault="008429AA" w:rsidP="00852690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lub 5</w:t>
            </w:r>
          </w:p>
        </w:tc>
        <w:tc>
          <w:tcPr>
            <w:tcW w:w="4678" w:type="dxa"/>
          </w:tcPr>
          <w:p w:rsidR="008429AA" w:rsidRPr="008429AA" w:rsidRDefault="008429AA" w:rsidP="00852690">
            <w:pPr>
              <w:rPr>
                <w:rFonts w:ascii="Times New Roman" w:hAnsi="Times New Roman" w:cs="Times New Roman"/>
              </w:rPr>
            </w:pPr>
            <w:r w:rsidRPr="008429AA">
              <w:rPr>
                <w:rFonts w:ascii="Times New Roman" w:hAnsi="Times New Roman" w:cs="Times New Roman"/>
              </w:rPr>
              <w:t>Rejestr Doradztwa Biura LGD</w:t>
            </w:r>
          </w:p>
        </w:tc>
        <w:tc>
          <w:tcPr>
            <w:tcW w:w="2835" w:type="dxa"/>
          </w:tcPr>
          <w:p w:rsidR="008429AA" w:rsidRPr="008429AA" w:rsidRDefault="008429AA" w:rsidP="00852690">
            <w:pPr>
              <w:rPr>
                <w:rFonts w:ascii="Times New Roman" w:hAnsi="Times New Roman" w:cs="Times New Roman"/>
              </w:rPr>
            </w:pPr>
          </w:p>
        </w:tc>
      </w:tr>
      <w:tr w:rsidR="00DA3EDC" w:rsidTr="00DA3EDC">
        <w:trPr>
          <w:trHeight w:val="422"/>
        </w:trPr>
        <w:tc>
          <w:tcPr>
            <w:tcW w:w="6379" w:type="dxa"/>
            <w:shd w:val="clear" w:color="auto" w:fill="D5DCE4" w:themeFill="text2" w:themeFillTint="33"/>
          </w:tcPr>
          <w:p w:rsidR="008429AA" w:rsidRPr="008429AA" w:rsidRDefault="008429AA" w:rsidP="00852690">
            <w:pPr>
              <w:rPr>
                <w:rFonts w:ascii="Times New Roman" w:hAnsi="Times New Roman" w:cs="Times New Roman"/>
                <w:b/>
              </w:rPr>
            </w:pPr>
            <w:r w:rsidRPr="008429AA">
              <w:rPr>
                <w:rFonts w:ascii="Times New Roman" w:hAnsi="Times New Roman" w:cs="Times New Roman"/>
                <w:b/>
              </w:rPr>
              <w:t>Maksymalna liczba punktów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:rsidR="008429AA" w:rsidRPr="008429AA" w:rsidRDefault="008429AA" w:rsidP="00852690">
            <w:pPr>
              <w:rPr>
                <w:rFonts w:ascii="Times New Roman" w:hAnsi="Times New Roman" w:cs="Times New Roman"/>
                <w:b/>
              </w:rPr>
            </w:pPr>
            <w:r w:rsidRPr="008429AA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4678" w:type="dxa"/>
            <w:shd w:val="clear" w:color="auto" w:fill="D5DCE4" w:themeFill="text2" w:themeFillTint="33"/>
          </w:tcPr>
          <w:p w:rsidR="008429AA" w:rsidRPr="008429AA" w:rsidRDefault="008429AA" w:rsidP="00852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D5DCE4" w:themeFill="text2" w:themeFillTint="33"/>
          </w:tcPr>
          <w:p w:rsidR="008429AA" w:rsidRPr="008429AA" w:rsidRDefault="008429AA" w:rsidP="00852690">
            <w:pPr>
              <w:rPr>
                <w:rFonts w:ascii="Times New Roman" w:hAnsi="Times New Roman" w:cs="Times New Roman"/>
              </w:rPr>
            </w:pPr>
          </w:p>
        </w:tc>
      </w:tr>
      <w:tr w:rsidR="00DA3EDC" w:rsidTr="00DA3EDC">
        <w:trPr>
          <w:trHeight w:val="414"/>
        </w:trPr>
        <w:tc>
          <w:tcPr>
            <w:tcW w:w="6379" w:type="dxa"/>
            <w:shd w:val="clear" w:color="auto" w:fill="D5DCE4" w:themeFill="text2" w:themeFillTint="33"/>
          </w:tcPr>
          <w:p w:rsidR="008429AA" w:rsidRPr="008429AA" w:rsidRDefault="008429AA" w:rsidP="00852690">
            <w:pPr>
              <w:rPr>
                <w:rFonts w:ascii="Times New Roman" w:hAnsi="Times New Roman" w:cs="Times New Roman"/>
                <w:b/>
              </w:rPr>
            </w:pPr>
            <w:r w:rsidRPr="008429AA">
              <w:rPr>
                <w:rFonts w:ascii="Times New Roman" w:hAnsi="Times New Roman" w:cs="Times New Roman"/>
                <w:b/>
              </w:rPr>
              <w:t>Wymagane minimum punktowe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:rsidR="008429AA" w:rsidRPr="008429AA" w:rsidRDefault="008429AA" w:rsidP="00852690">
            <w:pPr>
              <w:rPr>
                <w:rFonts w:ascii="Times New Roman" w:hAnsi="Times New Roman" w:cs="Times New Roman"/>
                <w:b/>
              </w:rPr>
            </w:pPr>
            <w:r w:rsidRPr="008429AA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4678" w:type="dxa"/>
            <w:shd w:val="clear" w:color="auto" w:fill="D5DCE4" w:themeFill="text2" w:themeFillTint="33"/>
          </w:tcPr>
          <w:p w:rsidR="008429AA" w:rsidRPr="008429AA" w:rsidRDefault="008429AA" w:rsidP="00852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D5DCE4" w:themeFill="text2" w:themeFillTint="33"/>
          </w:tcPr>
          <w:p w:rsidR="008429AA" w:rsidRPr="008429AA" w:rsidRDefault="008429AA" w:rsidP="00852690">
            <w:pPr>
              <w:rPr>
                <w:rFonts w:ascii="Times New Roman" w:hAnsi="Times New Roman" w:cs="Times New Roman"/>
              </w:rPr>
            </w:pPr>
          </w:p>
        </w:tc>
      </w:tr>
    </w:tbl>
    <w:p w:rsidR="008429AA" w:rsidRDefault="008429AA"/>
    <w:p w:rsidR="008C3FD1" w:rsidRDefault="008C3FD1"/>
    <w:p w:rsidR="00293E0B" w:rsidRDefault="00293E0B" w:rsidP="00293E0B">
      <w:pPr>
        <w:pStyle w:val="Nagwek3"/>
        <w:numPr>
          <w:ilvl w:val="0"/>
          <w:numId w:val="0"/>
        </w:numPr>
      </w:pPr>
      <w:r w:rsidRPr="00CE279F">
        <w:lastRenderedPageBreak/>
        <w:t>Procedury zmiany kryteriów wyboru projektów</w:t>
      </w:r>
    </w:p>
    <w:p w:rsidR="00293E0B" w:rsidRDefault="00293E0B" w:rsidP="00293E0B">
      <w:pPr>
        <w:spacing w:after="60" w:line="240" w:lineRule="auto"/>
        <w:jc w:val="both"/>
      </w:pPr>
      <w:r w:rsidRPr="00EA273F">
        <w:t>Dopuszcza się</w:t>
      </w:r>
      <w:r>
        <w:t xml:space="preserve"> możliwość zmiany kryteriów wyboru operacji zarówno dla projektów indywidualnych w ramach wniosków składanych przez beneficjentów innych niż LGD oraz projektów grantowych.</w:t>
      </w:r>
    </w:p>
    <w:p w:rsidR="00293E0B" w:rsidRDefault="00293E0B" w:rsidP="00293E0B">
      <w:pPr>
        <w:spacing w:after="60" w:line="240" w:lineRule="auto"/>
        <w:jc w:val="both"/>
      </w:pPr>
      <w:r>
        <w:t>LGD bierze pod uwagę następujące przyczyny zmiany procedur i kryteriów wyboru:</w:t>
      </w:r>
    </w:p>
    <w:p w:rsidR="00293E0B" w:rsidRDefault="00293E0B" w:rsidP="00293E0B">
      <w:pPr>
        <w:pStyle w:val="Akapitzlist"/>
        <w:numPr>
          <w:ilvl w:val="0"/>
          <w:numId w:val="10"/>
        </w:numPr>
        <w:spacing w:after="60" w:line="240" w:lineRule="auto"/>
        <w:jc w:val="both"/>
      </w:pPr>
      <w:r>
        <w:t>problemy związane z oceną wniosków, wynikające z przyjętych kryteriów oceny,</w:t>
      </w:r>
    </w:p>
    <w:p w:rsidR="00293E0B" w:rsidRDefault="00293E0B" w:rsidP="00293E0B">
      <w:pPr>
        <w:pStyle w:val="Akapitzlist"/>
        <w:numPr>
          <w:ilvl w:val="0"/>
          <w:numId w:val="10"/>
        </w:numPr>
        <w:spacing w:after="60" w:line="240" w:lineRule="auto"/>
        <w:jc w:val="both"/>
      </w:pPr>
      <w:r>
        <w:t>problemy z osiągnięciem wskaźników produktu i rezultatu założonych w LSR,</w:t>
      </w:r>
    </w:p>
    <w:p w:rsidR="00293E0B" w:rsidRPr="00EA273F" w:rsidRDefault="00293E0B" w:rsidP="00293E0B">
      <w:pPr>
        <w:pStyle w:val="Akapitzlist"/>
        <w:numPr>
          <w:ilvl w:val="0"/>
          <w:numId w:val="10"/>
        </w:numPr>
        <w:spacing w:after="60" w:line="240" w:lineRule="auto"/>
        <w:jc w:val="both"/>
      </w:pPr>
      <w:r>
        <w:t>znacząca zmiana uwarunkowań społeczno-gospodarczych, która jednoznacznie wymusza zmiany kryteriów, w celu dostosowania do możliwości wnioskodawców</w:t>
      </w:r>
    </w:p>
    <w:p w:rsidR="00293E0B" w:rsidRDefault="00293E0B" w:rsidP="00293E0B">
      <w:pPr>
        <w:spacing w:after="60" w:line="240" w:lineRule="auto"/>
        <w:jc w:val="both"/>
      </w:pPr>
      <w:r>
        <w:t xml:space="preserve">Zmiana kryteriów wyboru podlega procedurze Aktualizacji Lokalnej Strategii Rozwoju, która została zamieszczona w </w:t>
      </w:r>
      <w:r w:rsidRPr="006C66FA">
        <w:rPr>
          <w:b/>
        </w:rPr>
        <w:t>Załączniku nr 1</w:t>
      </w:r>
      <w:r>
        <w:t xml:space="preserve"> do LSR.</w:t>
      </w:r>
    </w:p>
    <w:p w:rsidR="00293E0B" w:rsidRPr="006C66FA" w:rsidRDefault="00293E0B" w:rsidP="00293E0B">
      <w:pPr>
        <w:jc w:val="both"/>
      </w:pPr>
      <w:r>
        <w:t>Po ostatecznej akceptacji zmian kryteriów wyboru (w ramach aktualizacji LSR) przez Zarząd Województwa, nowe kryteria wyboru obowiązują dla konkursów ogłoszonych po przyjęciu uchwały przez Wlane Zgromadzenie Członków LGD.</w:t>
      </w:r>
    </w:p>
    <w:p w:rsidR="00293E0B" w:rsidRDefault="00293E0B"/>
    <w:sectPr w:rsidR="00293E0B" w:rsidSect="009C76EF">
      <w:headerReference w:type="default" r:id="rId8"/>
      <w:footerReference w:type="default" r:id="rId9"/>
      <w:pgSz w:w="16838" w:h="11906" w:orient="landscape"/>
      <w:pgMar w:top="1710" w:right="1417" w:bottom="810" w:left="1417" w:header="284" w:footer="4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AAA" w:rsidRDefault="00F51AAA" w:rsidP="00FC4B95">
      <w:pPr>
        <w:spacing w:after="0" w:line="240" w:lineRule="auto"/>
      </w:pPr>
      <w:r>
        <w:separator/>
      </w:r>
    </w:p>
  </w:endnote>
  <w:endnote w:type="continuationSeparator" w:id="1">
    <w:p w:rsidR="00F51AAA" w:rsidRDefault="00F51AAA" w:rsidP="00FC4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0693902"/>
      <w:docPartObj>
        <w:docPartGallery w:val="Page Numbers (Bottom of Page)"/>
        <w:docPartUnique/>
      </w:docPartObj>
    </w:sdtPr>
    <w:sdtContent>
      <w:p w:rsidR="009C76EF" w:rsidRDefault="00E03D4F">
        <w:pPr>
          <w:pStyle w:val="Stopka"/>
          <w:jc w:val="right"/>
        </w:pPr>
        <w:fldSimple w:instr="PAGE   \* MERGEFORMAT">
          <w:r w:rsidR="008C3FD1">
            <w:rPr>
              <w:noProof/>
            </w:rPr>
            <w:t>12</w:t>
          </w:r>
        </w:fldSimple>
      </w:p>
    </w:sdtContent>
  </w:sdt>
  <w:p w:rsidR="009C76EF" w:rsidRDefault="009C76E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AAA" w:rsidRDefault="00F51AAA" w:rsidP="00FC4B95">
      <w:pPr>
        <w:spacing w:after="0" w:line="240" w:lineRule="auto"/>
      </w:pPr>
      <w:r>
        <w:separator/>
      </w:r>
    </w:p>
  </w:footnote>
  <w:footnote w:type="continuationSeparator" w:id="1">
    <w:p w:rsidR="00F51AAA" w:rsidRDefault="00F51AAA" w:rsidP="00FC4B95">
      <w:pPr>
        <w:spacing w:after="0" w:line="240" w:lineRule="auto"/>
      </w:pPr>
      <w:r>
        <w:continuationSeparator/>
      </w:r>
    </w:p>
  </w:footnote>
  <w:footnote w:id="2">
    <w:p w:rsidR="005F3FDF" w:rsidRPr="00831062" w:rsidRDefault="005F3FDF" w:rsidP="00FC4B95">
      <w:pPr>
        <w:pStyle w:val="Tekstprzypisudolnego"/>
        <w:jc w:val="both"/>
        <w:rPr>
          <w:b/>
        </w:rPr>
      </w:pPr>
      <w:r w:rsidRPr="00831062">
        <w:rPr>
          <w:rStyle w:val="Odwoanieprzypisudolnego"/>
          <w:b/>
          <w:sz w:val="24"/>
        </w:rPr>
        <w:footnoteRef/>
      </w:r>
      <w:r>
        <w:rPr>
          <w:b/>
          <w:sz w:val="24"/>
        </w:rPr>
        <w:t>Ocenie wg lokalnych k</w:t>
      </w:r>
      <w:r w:rsidRPr="00831062">
        <w:rPr>
          <w:b/>
          <w:sz w:val="24"/>
        </w:rPr>
        <w:t>ryteri</w:t>
      </w:r>
      <w:r>
        <w:rPr>
          <w:b/>
          <w:sz w:val="24"/>
        </w:rPr>
        <w:t>ów wyborów podlegają</w:t>
      </w:r>
      <w:r w:rsidRPr="00831062">
        <w:rPr>
          <w:b/>
          <w:sz w:val="24"/>
        </w:rPr>
        <w:t xml:space="preserve"> wyłącznie projekt</w:t>
      </w:r>
      <w:r>
        <w:rPr>
          <w:b/>
          <w:sz w:val="24"/>
        </w:rPr>
        <w:t>y</w:t>
      </w:r>
      <w:r w:rsidRPr="00831062">
        <w:rPr>
          <w:b/>
          <w:sz w:val="24"/>
        </w:rPr>
        <w:t xml:space="preserve"> zgodn</w:t>
      </w:r>
      <w:r>
        <w:rPr>
          <w:b/>
          <w:sz w:val="24"/>
        </w:rPr>
        <w:t>e</w:t>
      </w:r>
      <w:r w:rsidRPr="00831062">
        <w:rPr>
          <w:b/>
          <w:sz w:val="24"/>
        </w:rPr>
        <w:t xml:space="preserve"> z </w:t>
      </w:r>
      <w:r>
        <w:rPr>
          <w:b/>
          <w:sz w:val="24"/>
        </w:rPr>
        <w:t>LSR, w tym z RPO WK-P na lata 2014-2020.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6EF" w:rsidRDefault="009C76EF" w:rsidP="009C76EF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3A2C"/>
    <w:multiLevelType w:val="hybridMultilevel"/>
    <w:tmpl w:val="90B4F1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E2160"/>
    <w:multiLevelType w:val="hybridMultilevel"/>
    <w:tmpl w:val="448C10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26ADF"/>
    <w:multiLevelType w:val="hybridMultilevel"/>
    <w:tmpl w:val="05D667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D77F4"/>
    <w:multiLevelType w:val="hybridMultilevel"/>
    <w:tmpl w:val="57B8C2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B91CCC"/>
    <w:multiLevelType w:val="hybridMultilevel"/>
    <w:tmpl w:val="84146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F4FCA"/>
    <w:multiLevelType w:val="hybridMultilevel"/>
    <w:tmpl w:val="92C404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324FC"/>
    <w:multiLevelType w:val="hybridMultilevel"/>
    <w:tmpl w:val="FB6E5A5E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A068C8"/>
    <w:multiLevelType w:val="hybridMultilevel"/>
    <w:tmpl w:val="156418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9D6D53"/>
    <w:multiLevelType w:val="hybridMultilevel"/>
    <w:tmpl w:val="07EEA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C4988"/>
    <w:multiLevelType w:val="hybridMultilevel"/>
    <w:tmpl w:val="5FCCA5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797351F"/>
    <w:multiLevelType w:val="multilevel"/>
    <w:tmpl w:val="E1169DE8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485D5163"/>
    <w:multiLevelType w:val="hybridMultilevel"/>
    <w:tmpl w:val="2556AF8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BE696A"/>
    <w:multiLevelType w:val="hybridMultilevel"/>
    <w:tmpl w:val="D5D614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046652"/>
    <w:multiLevelType w:val="hybridMultilevel"/>
    <w:tmpl w:val="467436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CC0D05"/>
    <w:multiLevelType w:val="hybridMultilevel"/>
    <w:tmpl w:val="71345E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9852F3"/>
    <w:multiLevelType w:val="hybridMultilevel"/>
    <w:tmpl w:val="E15AE7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0"/>
  </w:num>
  <w:num w:numId="5">
    <w:abstractNumId w:val="15"/>
  </w:num>
  <w:num w:numId="6">
    <w:abstractNumId w:val="9"/>
  </w:num>
  <w:num w:numId="7">
    <w:abstractNumId w:val="8"/>
  </w:num>
  <w:num w:numId="8">
    <w:abstractNumId w:val="6"/>
  </w:num>
  <w:num w:numId="9">
    <w:abstractNumId w:val="10"/>
  </w:num>
  <w:num w:numId="10">
    <w:abstractNumId w:val="5"/>
  </w:num>
  <w:num w:numId="11">
    <w:abstractNumId w:val="7"/>
  </w:num>
  <w:num w:numId="12">
    <w:abstractNumId w:val="3"/>
  </w:num>
  <w:num w:numId="13">
    <w:abstractNumId w:val="11"/>
  </w:num>
  <w:num w:numId="14">
    <w:abstractNumId w:val="14"/>
  </w:num>
  <w:num w:numId="15">
    <w:abstractNumId w:val="1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4B95"/>
    <w:rsid w:val="0000611F"/>
    <w:rsid w:val="00021EBC"/>
    <w:rsid w:val="000366AB"/>
    <w:rsid w:val="00036D10"/>
    <w:rsid w:val="00071C71"/>
    <w:rsid w:val="00082E58"/>
    <w:rsid w:val="000A35F0"/>
    <w:rsid w:val="000E1A93"/>
    <w:rsid w:val="000E79E3"/>
    <w:rsid w:val="000F49B2"/>
    <w:rsid w:val="00101305"/>
    <w:rsid w:val="00154F0B"/>
    <w:rsid w:val="0015528B"/>
    <w:rsid w:val="001951BA"/>
    <w:rsid w:val="00196F09"/>
    <w:rsid w:val="001C6FDC"/>
    <w:rsid w:val="00217F39"/>
    <w:rsid w:val="00235BFC"/>
    <w:rsid w:val="002762C8"/>
    <w:rsid w:val="00293E0B"/>
    <w:rsid w:val="002A5788"/>
    <w:rsid w:val="002D3021"/>
    <w:rsid w:val="002D4D17"/>
    <w:rsid w:val="00300FA9"/>
    <w:rsid w:val="00325BDC"/>
    <w:rsid w:val="0033158A"/>
    <w:rsid w:val="0033634B"/>
    <w:rsid w:val="00367536"/>
    <w:rsid w:val="00370F54"/>
    <w:rsid w:val="003B31E2"/>
    <w:rsid w:val="003D7E6F"/>
    <w:rsid w:val="003E64D3"/>
    <w:rsid w:val="003E6B60"/>
    <w:rsid w:val="003F09B7"/>
    <w:rsid w:val="004351E4"/>
    <w:rsid w:val="0043685F"/>
    <w:rsid w:val="00446AEE"/>
    <w:rsid w:val="004543E8"/>
    <w:rsid w:val="00457443"/>
    <w:rsid w:val="00491E47"/>
    <w:rsid w:val="00493AEA"/>
    <w:rsid w:val="0049494B"/>
    <w:rsid w:val="004A3B09"/>
    <w:rsid w:val="004C3728"/>
    <w:rsid w:val="004C731A"/>
    <w:rsid w:val="00506C0B"/>
    <w:rsid w:val="00521623"/>
    <w:rsid w:val="00545AF0"/>
    <w:rsid w:val="005460CF"/>
    <w:rsid w:val="00595D18"/>
    <w:rsid w:val="00596746"/>
    <w:rsid w:val="005C4844"/>
    <w:rsid w:val="005D592E"/>
    <w:rsid w:val="005E176B"/>
    <w:rsid w:val="005E46E3"/>
    <w:rsid w:val="005F3356"/>
    <w:rsid w:val="005F3FDF"/>
    <w:rsid w:val="0060078A"/>
    <w:rsid w:val="00603AB3"/>
    <w:rsid w:val="00612510"/>
    <w:rsid w:val="006324EB"/>
    <w:rsid w:val="0064516B"/>
    <w:rsid w:val="00652A16"/>
    <w:rsid w:val="00662FEB"/>
    <w:rsid w:val="006663B2"/>
    <w:rsid w:val="00671EDE"/>
    <w:rsid w:val="00696329"/>
    <w:rsid w:val="006A37D4"/>
    <w:rsid w:val="006F3046"/>
    <w:rsid w:val="00700F9E"/>
    <w:rsid w:val="00703F84"/>
    <w:rsid w:val="007303C4"/>
    <w:rsid w:val="007724A0"/>
    <w:rsid w:val="007D03DC"/>
    <w:rsid w:val="00834A69"/>
    <w:rsid w:val="008429AA"/>
    <w:rsid w:val="00843B2B"/>
    <w:rsid w:val="00856D7F"/>
    <w:rsid w:val="00887DE5"/>
    <w:rsid w:val="008A1CCB"/>
    <w:rsid w:val="008A281F"/>
    <w:rsid w:val="008C3FD1"/>
    <w:rsid w:val="008C5340"/>
    <w:rsid w:val="008C7182"/>
    <w:rsid w:val="008D173A"/>
    <w:rsid w:val="008D6300"/>
    <w:rsid w:val="008E2051"/>
    <w:rsid w:val="00950A55"/>
    <w:rsid w:val="00994C9F"/>
    <w:rsid w:val="009C76EF"/>
    <w:rsid w:val="009D01F5"/>
    <w:rsid w:val="00A209A2"/>
    <w:rsid w:val="00A30AA6"/>
    <w:rsid w:val="00A5285F"/>
    <w:rsid w:val="00A5423C"/>
    <w:rsid w:val="00A94534"/>
    <w:rsid w:val="00A9779C"/>
    <w:rsid w:val="00A9795E"/>
    <w:rsid w:val="00AA54C9"/>
    <w:rsid w:val="00AB37D3"/>
    <w:rsid w:val="00AC1034"/>
    <w:rsid w:val="00AD2370"/>
    <w:rsid w:val="00AF0733"/>
    <w:rsid w:val="00B1003C"/>
    <w:rsid w:val="00BA05A9"/>
    <w:rsid w:val="00BA5AE3"/>
    <w:rsid w:val="00BB741C"/>
    <w:rsid w:val="00BD3176"/>
    <w:rsid w:val="00BE0F1D"/>
    <w:rsid w:val="00BE31FB"/>
    <w:rsid w:val="00C07813"/>
    <w:rsid w:val="00C0785B"/>
    <w:rsid w:val="00C10492"/>
    <w:rsid w:val="00C2710E"/>
    <w:rsid w:val="00C8155A"/>
    <w:rsid w:val="00C82348"/>
    <w:rsid w:val="00CA2D77"/>
    <w:rsid w:val="00CA4866"/>
    <w:rsid w:val="00CB0206"/>
    <w:rsid w:val="00CC0AC0"/>
    <w:rsid w:val="00CC6D8E"/>
    <w:rsid w:val="00D0722E"/>
    <w:rsid w:val="00D44A44"/>
    <w:rsid w:val="00D503A8"/>
    <w:rsid w:val="00D7327E"/>
    <w:rsid w:val="00D808E6"/>
    <w:rsid w:val="00D94F96"/>
    <w:rsid w:val="00DA3EDC"/>
    <w:rsid w:val="00DA5467"/>
    <w:rsid w:val="00DC2472"/>
    <w:rsid w:val="00DE02CD"/>
    <w:rsid w:val="00DF45F2"/>
    <w:rsid w:val="00E03D4F"/>
    <w:rsid w:val="00E3245A"/>
    <w:rsid w:val="00E52973"/>
    <w:rsid w:val="00E82B53"/>
    <w:rsid w:val="00EB16E9"/>
    <w:rsid w:val="00EE064E"/>
    <w:rsid w:val="00EF54E3"/>
    <w:rsid w:val="00EF7D92"/>
    <w:rsid w:val="00F40C13"/>
    <w:rsid w:val="00F45007"/>
    <w:rsid w:val="00F51AAA"/>
    <w:rsid w:val="00F540D7"/>
    <w:rsid w:val="00F572D9"/>
    <w:rsid w:val="00F70730"/>
    <w:rsid w:val="00F90127"/>
    <w:rsid w:val="00FC4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01F5"/>
  </w:style>
  <w:style w:type="paragraph" w:styleId="Nagwek1">
    <w:name w:val="heading 1"/>
    <w:basedOn w:val="Lista"/>
    <w:next w:val="Lista"/>
    <w:link w:val="Nagwek1Znak"/>
    <w:autoRedefine/>
    <w:uiPriority w:val="9"/>
    <w:qFormat/>
    <w:rsid w:val="00293E0B"/>
    <w:pPr>
      <w:keepNext/>
      <w:keepLines/>
      <w:numPr>
        <w:numId w:val="9"/>
      </w:numPr>
      <w:spacing w:after="60" w:line="360" w:lineRule="auto"/>
      <w:ind w:left="431" w:hanging="431"/>
      <w:outlineLvl w:val="0"/>
    </w:pPr>
    <w:rPr>
      <w:rFonts w:eastAsiaTheme="majorEastAsia" w:cstheme="majorBidi"/>
      <w:b/>
      <w:bCs/>
      <w:color w:val="002060"/>
      <w:sz w:val="28"/>
      <w:szCs w:val="28"/>
    </w:rPr>
  </w:style>
  <w:style w:type="paragraph" w:styleId="Nagwek2">
    <w:name w:val="heading 2"/>
    <w:basedOn w:val="Lista"/>
    <w:next w:val="Normalny"/>
    <w:link w:val="Nagwek2Znak"/>
    <w:autoRedefine/>
    <w:uiPriority w:val="9"/>
    <w:unhideWhenUsed/>
    <w:qFormat/>
    <w:rsid w:val="00293E0B"/>
    <w:pPr>
      <w:keepNext/>
      <w:keepLines/>
      <w:numPr>
        <w:ilvl w:val="1"/>
        <w:numId w:val="9"/>
      </w:numPr>
      <w:spacing w:after="60" w:line="240" w:lineRule="auto"/>
      <w:ind w:left="578" w:hanging="578"/>
      <w:outlineLvl w:val="1"/>
    </w:pPr>
    <w:rPr>
      <w:rFonts w:eastAsiaTheme="majorEastAsia" w:cstheme="majorBidi"/>
      <w:b/>
      <w:bCs/>
      <w:color w:val="002060"/>
      <w:sz w:val="24"/>
      <w:szCs w:val="26"/>
    </w:rPr>
  </w:style>
  <w:style w:type="paragraph" w:styleId="Nagwek3">
    <w:name w:val="heading 3"/>
    <w:basedOn w:val="Lista"/>
    <w:next w:val="Normalny"/>
    <w:link w:val="Nagwek3Znak"/>
    <w:autoRedefine/>
    <w:uiPriority w:val="9"/>
    <w:unhideWhenUsed/>
    <w:qFormat/>
    <w:rsid w:val="00293E0B"/>
    <w:pPr>
      <w:keepNext/>
      <w:keepLines/>
      <w:numPr>
        <w:ilvl w:val="2"/>
        <w:numId w:val="9"/>
      </w:numPr>
      <w:tabs>
        <w:tab w:val="left" w:pos="709"/>
      </w:tabs>
      <w:spacing w:after="60" w:line="240" w:lineRule="auto"/>
      <w:ind w:left="0" w:hanging="11"/>
      <w:outlineLvl w:val="2"/>
    </w:pPr>
    <w:rPr>
      <w:rFonts w:eastAsiaTheme="majorEastAsia" w:cstheme="majorBidi"/>
      <w:bCs/>
      <w:color w:val="00206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93E0B"/>
    <w:pPr>
      <w:keepNext/>
      <w:keepLines/>
      <w:numPr>
        <w:ilvl w:val="3"/>
        <w:numId w:val="9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3E0B"/>
    <w:pPr>
      <w:keepNext/>
      <w:keepLines/>
      <w:numPr>
        <w:ilvl w:val="4"/>
        <w:numId w:val="9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3E0B"/>
    <w:pPr>
      <w:keepNext/>
      <w:keepLines/>
      <w:numPr>
        <w:ilvl w:val="5"/>
        <w:numId w:val="9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3E0B"/>
    <w:pPr>
      <w:keepNext/>
      <w:keepLines/>
      <w:numPr>
        <w:ilvl w:val="6"/>
        <w:numId w:val="9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3E0B"/>
    <w:pPr>
      <w:keepNext/>
      <w:keepLines/>
      <w:numPr>
        <w:ilvl w:val="7"/>
        <w:numId w:val="9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3E0B"/>
    <w:pPr>
      <w:keepNext/>
      <w:keepLines/>
      <w:numPr>
        <w:ilvl w:val="8"/>
        <w:numId w:val="9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C4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FC4B9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4B9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4B9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4B9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C4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4B95"/>
  </w:style>
  <w:style w:type="paragraph" w:styleId="Stopka">
    <w:name w:val="footer"/>
    <w:basedOn w:val="Normalny"/>
    <w:link w:val="StopkaZnak"/>
    <w:uiPriority w:val="99"/>
    <w:unhideWhenUsed/>
    <w:rsid w:val="00FC4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4B95"/>
  </w:style>
  <w:style w:type="paragraph" w:styleId="Tekstdymka">
    <w:name w:val="Balloon Text"/>
    <w:basedOn w:val="Normalny"/>
    <w:link w:val="TekstdymkaZnak"/>
    <w:uiPriority w:val="99"/>
    <w:semiHidden/>
    <w:unhideWhenUsed/>
    <w:rsid w:val="00FC4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B9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D302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293E0B"/>
    <w:pPr>
      <w:widowControl w:val="0"/>
      <w:suppressAutoHyphens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pl-PL" w:bidi="pl-PL"/>
    </w:rPr>
  </w:style>
  <w:style w:type="character" w:customStyle="1" w:styleId="PodtytuZnak">
    <w:name w:val="Podtytuł Znak"/>
    <w:basedOn w:val="Domylnaczcionkaakapitu"/>
    <w:link w:val="Podtytu"/>
    <w:rsid w:val="00293E0B"/>
    <w:rPr>
      <w:rFonts w:ascii="Cambria" w:eastAsia="Times New Roman" w:hAnsi="Cambria" w:cs="Times New Roman"/>
      <w:sz w:val="24"/>
      <w:szCs w:val="24"/>
      <w:lang w:eastAsia="pl-PL" w:bidi="pl-PL"/>
    </w:rPr>
  </w:style>
  <w:style w:type="character" w:styleId="Uwydatnienie">
    <w:name w:val="Emphasis"/>
    <w:basedOn w:val="Domylnaczcionkaakapitu"/>
    <w:qFormat/>
    <w:rsid w:val="00293E0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3E0B"/>
    <w:rPr>
      <w:rFonts w:eastAsiaTheme="majorEastAsia" w:cstheme="majorBidi"/>
      <w:b/>
      <w:bCs/>
      <w:color w:val="00206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93E0B"/>
    <w:rPr>
      <w:rFonts w:eastAsiaTheme="majorEastAsia" w:cstheme="majorBidi"/>
      <w:b/>
      <w:bCs/>
      <w:color w:val="002060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93E0B"/>
    <w:rPr>
      <w:rFonts w:eastAsiaTheme="majorEastAsia" w:cstheme="majorBidi"/>
      <w:bCs/>
      <w:color w:val="002060"/>
    </w:rPr>
  </w:style>
  <w:style w:type="character" w:customStyle="1" w:styleId="Nagwek4Znak">
    <w:name w:val="Nagłówek 4 Znak"/>
    <w:basedOn w:val="Domylnaczcionkaakapitu"/>
    <w:link w:val="Nagwek4"/>
    <w:uiPriority w:val="9"/>
    <w:rsid w:val="00293E0B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3E0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3E0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3E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3E0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3E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kapitzlistZnak">
    <w:name w:val="Akapit z listą Znak"/>
    <w:link w:val="Akapitzlist"/>
    <w:rsid w:val="00293E0B"/>
  </w:style>
  <w:style w:type="paragraph" w:styleId="Lista">
    <w:name w:val="List"/>
    <w:basedOn w:val="Normalny"/>
    <w:uiPriority w:val="99"/>
    <w:semiHidden/>
    <w:unhideWhenUsed/>
    <w:rsid w:val="00293E0B"/>
    <w:pPr>
      <w:ind w:left="283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3DE2C-5902-49FE-AB33-1E70D784E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12</Pages>
  <Words>3561</Words>
  <Characters>21370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user</cp:lastModifiedBy>
  <cp:revision>118</cp:revision>
  <cp:lastPrinted>2018-04-27T10:40:00Z</cp:lastPrinted>
  <dcterms:created xsi:type="dcterms:W3CDTF">2018-02-05T09:08:00Z</dcterms:created>
  <dcterms:modified xsi:type="dcterms:W3CDTF">2018-07-16T11:54:00Z</dcterms:modified>
</cp:coreProperties>
</file>