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31160" w:rsidP="001E466F">
      <w:pPr>
        <w:spacing w:after="0" w:line="360" w:lineRule="auto"/>
        <w:jc w:val="center"/>
        <w:rPr>
          <w:rFonts w:ascii="Times New Roman" w:eastAsia="Times New Roman" w:hAnsi="Times New Roman" w:cs="Times New Roman"/>
          <w:b/>
          <w:sz w:val="28"/>
          <w:szCs w:val="28"/>
          <w:lang w:eastAsia="pl-PL"/>
        </w:rPr>
      </w:pPr>
      <w:r w:rsidRPr="00C31160">
        <w:rPr>
          <w:rFonts w:ascii="Times New Roman" w:eastAsia="Times New Roman" w:hAnsi="Times New Roman" w:cs="Times New Roman"/>
          <w:b/>
          <w:sz w:val="28"/>
          <w:szCs w:val="28"/>
          <w:lang w:eastAsia="pl-PL"/>
        </w:rPr>
        <w:t>KLUBY</w:t>
      </w:r>
      <w:r w:rsidRPr="001E466F">
        <w:rPr>
          <w:rFonts w:ascii="Times New Roman" w:eastAsia="Times New Roman" w:hAnsi="Times New Roman" w:cs="Times New Roman"/>
          <w:b/>
          <w:sz w:val="28"/>
          <w:szCs w:val="28"/>
          <w:lang w:eastAsia="pl-PL"/>
        </w:rPr>
        <w:t xml:space="preserve"> </w:t>
      </w:r>
      <w:r w:rsidRPr="00C31160">
        <w:rPr>
          <w:rFonts w:ascii="Times New Roman" w:eastAsia="Times New Roman" w:hAnsi="Times New Roman" w:cs="Times New Roman"/>
          <w:b/>
          <w:sz w:val="28"/>
          <w:szCs w:val="28"/>
          <w:lang w:eastAsia="pl-PL"/>
        </w:rPr>
        <w:t>SAMOPOMOCY I ŚWIETLICE ŚRODOWISKOWE</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both"/>
        <w:rPr>
          <w:rFonts w:ascii="Times New Roman" w:eastAsia="Times New Roman" w:hAnsi="Times New Roman" w:cs="Times New Roman"/>
          <w:b/>
          <w:sz w:val="24"/>
          <w:szCs w:val="24"/>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r w:rsidR="000E0162">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0E0162">
        <w:rPr>
          <w:rFonts w:ascii="Times New Roman" w:eastAsia="Times New Roman" w:hAnsi="Times New Roman" w:cs="Times New Roman"/>
          <w:sz w:val="24"/>
          <w:szCs w:val="24"/>
          <w:lang w:eastAsia="pl-PL"/>
        </w:rPr>
        <w:t xml:space="preserve"> Plac 1000-lecia 22a,</w:t>
      </w:r>
      <w:r w:rsidR="000E0162">
        <w:rPr>
          <w:rFonts w:ascii="Times New Roman" w:eastAsia="Times New Roman" w:hAnsi="Times New Roman" w:cs="Times New Roman"/>
          <w:sz w:val="24"/>
          <w:szCs w:val="24"/>
          <w:lang w:eastAsia="pl-PL"/>
        </w:rPr>
        <w:br/>
      </w:r>
      <w:r w:rsidR="0068402B">
        <w:rPr>
          <w:rFonts w:ascii="Times New Roman" w:eastAsia="Times New Roman" w:hAnsi="Times New Roman" w:cs="Times New Roman"/>
          <w:sz w:val="24"/>
          <w:szCs w:val="24"/>
          <w:lang w:eastAsia="pl-PL"/>
        </w:rPr>
        <w:t>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E0162">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środki finansowe RPO WK-P,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powierza grantobiorcy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E0162">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grantodawca powierza grantobiorcy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E0162">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rantobiorca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któremu grantodawca powierza grant. Grantobiorcą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1F0031" w:rsidRPr="007854AF">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rantodawca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363A44">
        <w:rPr>
          <w:rFonts w:ascii="Times New Roman" w:eastAsia="Times New Roman" w:hAnsi="Times New Roman" w:cs="Times New Roman"/>
          <w:sz w:val="24"/>
          <w:szCs w:val="24"/>
          <w:lang w:eastAsia="pl-PL"/>
        </w:rPr>
        <w:t>program rozwoju w rozumieniu art. 15</w:t>
      </w:r>
      <w:r w:rsidR="00363A4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ust. 4 pkt. 2 ustawy z dnia 6 grudnia 2006 r. o zasadach prowadzenia po</w:t>
      </w:r>
      <w:r w:rsidR="00363A44">
        <w:rPr>
          <w:rFonts w:ascii="Times New Roman" w:eastAsia="Times New Roman" w:hAnsi="Times New Roman" w:cs="Times New Roman"/>
          <w:sz w:val="24"/>
          <w:szCs w:val="24"/>
          <w:lang w:eastAsia="pl-PL"/>
        </w:rPr>
        <w:t>lityki rozwoju (Dz.U. z 2009 r.</w:t>
      </w:r>
      <w:r w:rsidR="00363A44">
        <w:rPr>
          <w:rFonts w:ascii="Times New Roman" w:eastAsia="Times New Roman" w:hAnsi="Times New Roman" w:cs="Times New Roman"/>
          <w:sz w:val="24"/>
          <w:szCs w:val="24"/>
          <w:lang w:eastAsia="pl-PL"/>
        </w:rPr>
        <w:br/>
        <w:t>Nr 84, poz. 712, ze zm.</w:t>
      </w:r>
      <w:r w:rsidRPr="007854AF">
        <w:rPr>
          <w:rFonts w:ascii="Times New Roman" w:eastAsia="Times New Roman" w:hAnsi="Times New Roman" w:cs="Times New Roman"/>
          <w:sz w:val="24"/>
          <w:szCs w:val="24"/>
          <w:lang w:eastAsia="pl-PL"/>
        </w:rPr>
        <w:t>)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o charakterze operacyjno-wdrożeniowym, ustanowiony w celu realizacji średniookresowej strategii rozwoju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Kapitału Ludzkiego, Krajowej Strategii Rozwoju Regionalnego oraz innych strategii rozwoju;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5C605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C605B">
        <w:rPr>
          <w:rFonts w:ascii="Times New Roman" w:eastAsia="Times New Roman" w:hAnsi="Times New Roman" w:cs="Times New Roman"/>
          <w:sz w:val="24"/>
          <w:szCs w:val="24"/>
          <w:lang w:eastAsia="pl-PL"/>
        </w:rPr>
        <w:t xml:space="preserve">i wyborowi przez Radę </w:t>
      </w:r>
      <w:r w:rsidR="00511D4E">
        <w:rPr>
          <w:rFonts w:ascii="Times New Roman" w:eastAsia="Times New Roman" w:hAnsi="Times New Roman" w:cs="Times New Roman"/>
          <w:sz w:val="24"/>
          <w:szCs w:val="24"/>
          <w:lang w:eastAsia="pl-PL"/>
        </w:rPr>
        <w:t>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5C605B">
        <w:rPr>
          <w:rFonts w:ascii="Times New Roman" w:eastAsia="Times New Roman" w:hAnsi="Times New Roman" w:cs="Times New Roman"/>
          <w:sz w:val="24"/>
          <w:szCs w:val="24"/>
          <w:lang w:eastAsia="pl-PL"/>
        </w:rPr>
        <w:t>Województwem Kujawsko-Pomorskim</w:t>
      </w:r>
      <w:r w:rsidR="005C60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2567C2" w:rsidRPr="007854AF">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grantobiorcy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RPO WK-P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175342">
        <w:rPr>
          <w:rFonts w:ascii="Times New Roman" w:eastAsia="Times New Roman" w:hAnsi="Times New Roman" w:cs="Times New Roman"/>
          <w:sz w:val="24"/>
          <w:szCs w:val="24"/>
          <w:lang w:eastAsia="pl-PL"/>
        </w:rPr>
        <w:t>ojewództwa Kujawsko-Pomorskiego</w:t>
      </w:r>
      <w:r w:rsidR="0017534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SzOOP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00FA79E8">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stawa Pzp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175342">
        <w:rPr>
          <w:rFonts w:ascii="Times New Roman" w:eastAsia="Times New Roman" w:hAnsi="Times New Roman" w:cs="Times New Roman"/>
          <w:sz w:val="24"/>
          <w:szCs w:val="24"/>
          <w:lang w:eastAsia="pl-PL"/>
        </w:rPr>
        <w:t xml:space="preserve">wień publicznych (Dz. U. </w:t>
      </w:r>
      <w:r w:rsidR="003C2451">
        <w:rPr>
          <w:rFonts w:ascii="Times New Roman" w:eastAsia="Times New Roman" w:hAnsi="Times New Roman" w:cs="Times New Roman"/>
          <w:sz w:val="24"/>
          <w:szCs w:val="24"/>
          <w:lang w:eastAsia="pl-PL"/>
        </w:rPr>
        <w:t>z 2015 r.</w:t>
      </w:r>
      <w:r w:rsidR="003C245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2164 z</w:t>
      </w:r>
      <w:r w:rsidR="002567C2"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zm.);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00FA79E8">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 xml:space="preserve">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rozwoju lokalnym z udziałem lokalnej społeczności (Dz.U. z 2018 r. poz. 140);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FA79E8">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FA79E8"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FA79E8"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niosek – wniosek o powierzenie grantu w ramach Rozwoju lokalneg</w:t>
      </w:r>
      <w:r>
        <w:rPr>
          <w:rFonts w:ascii="Times New Roman" w:eastAsia="Times New Roman" w:hAnsi="Times New Roman" w:cs="Times New Roman"/>
          <w:sz w:val="24"/>
          <w:szCs w:val="24"/>
          <w:lang w:eastAsia="pl-PL"/>
        </w:rPr>
        <w:t xml:space="preserve">o kierowanego przez społeczność </w:t>
      </w:r>
      <w:r w:rsidR="001E466F" w:rsidRPr="007854AF">
        <w:rPr>
          <w:rFonts w:ascii="Times New Roman" w:eastAsia="Times New Roman" w:hAnsi="Times New Roman" w:cs="Times New Roman"/>
          <w:sz w:val="24"/>
          <w:szCs w:val="24"/>
          <w:lang w:eastAsia="pl-PL"/>
        </w:rPr>
        <w:t>z Europejskiego Funduszu Społecznego w ramach Regionalnego Programu Operacyjnego Województwa Kujawsko-Pomorskiego na lata 2014-2020, składany przez potencjalnego grantobiorcę w ramach naboru ogłoszonego przez grantodawcę;</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 Wytyczne w zakresie kwalifikowalności – Wytyczne w zakresie kwalifikowalności wydatków w ramach Europejskiego Funduszu Rozwoju Regionalnego, Europejskiego Funduszu Społecznego oraz Funduszu Spójności na lata 2014-2020;</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w:t>
      </w:r>
      <w:r w:rsidR="00FA79E8">
        <w:rPr>
          <w:rFonts w:ascii="Times New Roman" w:eastAsia="Times New Roman" w:hAnsi="Times New Roman" w:cs="Times New Roman"/>
          <w:sz w:val="24"/>
          <w:szCs w:val="24"/>
          <w:lang w:eastAsia="pl-PL"/>
        </w:rPr>
        <w:t xml:space="preserve">onitorowania postępu rzeczowego </w:t>
      </w:r>
      <w:r w:rsidRPr="007854AF">
        <w:rPr>
          <w:rFonts w:ascii="Times New Roman" w:eastAsia="Times New Roman" w:hAnsi="Times New Roman" w:cs="Times New Roman"/>
          <w:sz w:val="24"/>
          <w:szCs w:val="24"/>
          <w:lang w:eastAsia="pl-PL"/>
        </w:rPr>
        <w:t>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Pr="007854AF">
        <w:rPr>
          <w:rFonts w:ascii="Times New Roman" w:eastAsia="Times New Roman" w:hAnsi="Times New Roman" w:cs="Times New Roman"/>
          <w:sz w:val="24"/>
          <w:szCs w:val="24"/>
          <w:lang w:eastAsia="pl-PL"/>
        </w:rPr>
        <w:t>24 października 2016 r.</w:t>
      </w:r>
    </w:p>
    <w:p w:rsidR="00086F60" w:rsidRPr="00FD3325"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lub rodziny korzystające ze świadczeń z pomocy społecznej zgodnie z ustawą z dnia 12 marca</w:t>
      </w:r>
      <w:r w:rsidR="0050475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2004 r. o pomocy społecznej (Dz.U. z 2016 r. poz. 930 </w:t>
      </w:r>
      <w:r w:rsidR="00DE5477"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 lub kwalifikujące się do objęcia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wsparciem pomocy społecznej, tj. spełniające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co najmniej jedną z przesłanek określonych w art. 7 ustawy z d</w:t>
      </w:r>
      <w:r w:rsidR="0050475C">
        <w:rPr>
          <w:rFonts w:ascii="Times New Roman" w:eastAsia="Times New Roman" w:hAnsi="Times New Roman" w:cs="Times New Roman"/>
          <w:sz w:val="24"/>
          <w:szCs w:val="24"/>
          <w:lang w:eastAsia="pl-PL"/>
        </w:rPr>
        <w:t>nia</w:t>
      </w:r>
      <w:r w:rsidR="0050475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12 marca 2004 r. o pomocy</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społecznej (Dz.U. z 2016 r. poz. 930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o których mowa w art. 1 ust. 2 ustawy z dnia 13 czerwca 2</w:t>
      </w:r>
      <w:r w:rsidR="0050475C">
        <w:rPr>
          <w:rFonts w:ascii="Times New Roman" w:eastAsia="Times New Roman" w:hAnsi="Times New Roman" w:cs="Times New Roman"/>
          <w:sz w:val="24"/>
          <w:szCs w:val="24"/>
          <w:lang w:eastAsia="pl-PL"/>
        </w:rPr>
        <w:t>003 r. o zatrudnieniu socjalnym</w:t>
      </w:r>
      <w:r w:rsidR="0050475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50475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w:t>
      </w:r>
      <w:r w:rsidR="0050475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2016 r. poz. 1828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przebywające w pieczy zastępczej lub opuszczające pieczę zastępczą oraz rodziny przeżywające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trudności w pełnieniu funkcji opiekuńczo-wychowawczych, o których mowa w ustawie z dnia 9 czerwca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2011 r. o wspieraniu rodziny i systemie pieczy zastępczej (Dz. U. z 2017 r. poz. 697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osoby nieletnie, wobec których zastosowano środki zapobieg</w:t>
      </w:r>
      <w:r w:rsidR="0050475C">
        <w:rPr>
          <w:rFonts w:ascii="Times New Roman" w:eastAsia="Times New Roman" w:hAnsi="Times New Roman" w:cs="Times New Roman"/>
          <w:sz w:val="24"/>
          <w:szCs w:val="24"/>
          <w:lang w:eastAsia="pl-PL"/>
        </w:rPr>
        <w:t>ania i zwalczania demoralizacji</w:t>
      </w:r>
      <w:r w:rsidR="0050475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sidR="00F458B7">
        <w:rPr>
          <w:rFonts w:ascii="Times New Roman" w:eastAsia="Times New Roman" w:hAnsi="Times New Roman" w:cs="Times New Roman"/>
          <w:sz w:val="24"/>
          <w:szCs w:val="24"/>
          <w:lang w:eastAsia="pl-PL"/>
        </w:rPr>
        <w:t xml:space="preserve"> z dnia 26 października 198</w:t>
      </w:r>
      <w:r w:rsidR="000149A9">
        <w:rPr>
          <w:rFonts w:ascii="Times New Roman" w:eastAsia="Times New Roman" w:hAnsi="Times New Roman" w:cs="Times New Roman"/>
          <w:sz w:val="24"/>
          <w:szCs w:val="24"/>
          <w:lang w:eastAsia="pl-PL"/>
        </w:rPr>
        <w:t xml:space="preserve">2 r. </w:t>
      </w:r>
      <w:r w:rsidRPr="007854AF">
        <w:rPr>
          <w:rFonts w:ascii="Times New Roman" w:eastAsia="Times New Roman" w:hAnsi="Times New Roman" w:cs="Times New Roman"/>
          <w:sz w:val="24"/>
          <w:szCs w:val="24"/>
          <w:lang w:eastAsia="pl-PL"/>
        </w:rPr>
        <w:t>o pos</w:t>
      </w:r>
      <w:r w:rsidR="0050475C">
        <w:rPr>
          <w:rFonts w:ascii="Times New Roman" w:eastAsia="Times New Roman" w:hAnsi="Times New Roman" w:cs="Times New Roman"/>
          <w:sz w:val="24"/>
          <w:szCs w:val="24"/>
          <w:lang w:eastAsia="pl-PL"/>
        </w:rPr>
        <w:t>tępowaniu w sprawach nieletnich</w:t>
      </w:r>
      <w:r w:rsidR="0050475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z 2016 r. poz. 1654 ze 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 osoby przebywające w młodzieżowych ośrodkach wychowaw</w:t>
      </w:r>
      <w:r w:rsidR="002F0121">
        <w:rPr>
          <w:rFonts w:ascii="Times New Roman" w:eastAsia="Times New Roman" w:hAnsi="Times New Roman" w:cs="Times New Roman"/>
          <w:sz w:val="24"/>
          <w:szCs w:val="24"/>
          <w:lang w:eastAsia="pl-PL"/>
        </w:rPr>
        <w:t xml:space="preserve">czych i młodzieżowych ośrodkach </w:t>
      </w:r>
      <w:r w:rsidRPr="007854AF">
        <w:rPr>
          <w:rFonts w:ascii="Times New Roman" w:eastAsia="Times New Roman" w:hAnsi="Times New Roman" w:cs="Times New Roman"/>
          <w:sz w:val="24"/>
          <w:szCs w:val="24"/>
          <w:lang w:eastAsia="pl-PL"/>
        </w:rPr>
        <w:t>socjoterapii, o których mowa w ustawie z dnia 7 września 1991 r. o systemie oświaty (Dz. U. z 2016 r.</w:t>
      </w:r>
      <w:r w:rsidR="002F012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1943 ze zm.);</w:t>
      </w:r>
    </w:p>
    <w:p w:rsidR="00DE5477"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osoby z niepełnosprawnością – osoby z niepełnospra</w:t>
      </w:r>
      <w:r w:rsidR="00F458B7">
        <w:rPr>
          <w:rFonts w:ascii="Times New Roman" w:eastAsia="Times New Roman" w:hAnsi="Times New Roman" w:cs="Times New Roman"/>
          <w:sz w:val="24"/>
          <w:szCs w:val="24"/>
          <w:lang w:eastAsia="pl-PL"/>
        </w:rPr>
        <w:t>wnością w rozumieniu W</w:t>
      </w:r>
      <w:r w:rsidR="002F0121">
        <w:rPr>
          <w:rFonts w:ascii="Times New Roman" w:eastAsia="Times New Roman" w:hAnsi="Times New Roman" w:cs="Times New Roman"/>
          <w:sz w:val="24"/>
          <w:szCs w:val="24"/>
          <w:lang w:eastAsia="pl-PL"/>
        </w:rPr>
        <w:t xml:space="preserve">ytycznych </w:t>
      </w:r>
      <w:r w:rsidRPr="007854AF">
        <w:rPr>
          <w:rFonts w:ascii="Times New Roman" w:eastAsia="Times New Roman" w:hAnsi="Times New Roman" w:cs="Times New Roman"/>
          <w:sz w:val="24"/>
          <w:szCs w:val="24"/>
          <w:lang w:eastAsia="pl-PL"/>
        </w:rPr>
        <w:t>w zakresie realizacji zasady równości szans i niedyskrymina</w:t>
      </w:r>
      <w:r w:rsidR="002F0121">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z niepełnosprawnościami oraz zasady równości szans kobiet i mężczyzn w ramach funduszy unijnych na lata 2014-2020;</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rodziny z dzieckiem z niepełnosprawnością, o ile co najmniej jeden z rodziców lub opiekunów nie pracuje ze względu na konieczność s</w:t>
      </w:r>
      <w:r w:rsidR="000149A9">
        <w:rPr>
          <w:rFonts w:ascii="Times New Roman" w:eastAsia="Times New Roman" w:hAnsi="Times New Roman" w:cs="Times New Roman"/>
          <w:sz w:val="24"/>
          <w:szCs w:val="24"/>
          <w:lang w:eastAsia="pl-PL"/>
        </w:rPr>
        <w:t xml:space="preserve">prawowania opieki nad dzieckiem </w:t>
      </w:r>
      <w:r w:rsidRPr="007854AF">
        <w:rPr>
          <w:rFonts w:ascii="Times New Roman" w:eastAsia="Times New Roman" w:hAnsi="Times New Roman" w:cs="Times New Roman"/>
          <w:sz w:val="24"/>
          <w:szCs w:val="24"/>
          <w:lang w:eastAsia="pl-PL"/>
        </w:rPr>
        <w:t>z niepełnosprawnością;</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osoby, dla których ustalono III profil pomocy, zgodnie z ustawą z dnia 20 kwietnia 2004 r. o promocji zatrudnienia i instytucjach rynku pracy (Dz. U. z 2017 r. poz. 1065 ze zm.); </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osoby niesamodzielne;</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osoby bezdomne lub dotknięte wykluczeniem z dostępu do m</w:t>
      </w:r>
      <w:r w:rsidR="0008247D">
        <w:rPr>
          <w:rFonts w:ascii="Times New Roman" w:eastAsia="Times New Roman" w:hAnsi="Times New Roman" w:cs="Times New Roman"/>
          <w:sz w:val="24"/>
          <w:szCs w:val="24"/>
          <w:lang w:eastAsia="pl-PL"/>
        </w:rPr>
        <w:t>ieszkań w rozumieniu Wytycznych</w:t>
      </w:r>
      <w:r w:rsidR="000824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zakresie monitorowania;</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w:t>
      </w:r>
      <w:r w:rsidR="00F458B7">
        <w:rPr>
          <w:rFonts w:ascii="Times New Roman" w:eastAsia="Times New Roman" w:hAnsi="Times New Roman" w:cs="Times New Roman"/>
          <w:sz w:val="24"/>
          <w:szCs w:val="24"/>
          <w:lang w:eastAsia="pl-PL"/>
        </w:rPr>
        <w:t xml:space="preserve">rogramu </w:t>
      </w:r>
      <w:r w:rsidRPr="007854AF">
        <w:rPr>
          <w:rFonts w:ascii="Times New Roman" w:eastAsia="Times New Roman" w:hAnsi="Times New Roman" w:cs="Times New Roman"/>
          <w:sz w:val="24"/>
          <w:szCs w:val="24"/>
          <w:lang w:eastAsia="pl-PL"/>
        </w:rPr>
        <w:t>O</w:t>
      </w:r>
      <w:r w:rsidR="00F458B7">
        <w:rPr>
          <w:rFonts w:ascii="Times New Roman" w:eastAsia="Times New Roman" w:hAnsi="Times New Roman" w:cs="Times New Roman"/>
          <w:sz w:val="24"/>
          <w:szCs w:val="24"/>
          <w:lang w:eastAsia="pl-PL"/>
        </w:rPr>
        <w:t>peracyjnego</w:t>
      </w:r>
      <w:r w:rsidRPr="007854AF">
        <w:rPr>
          <w:rFonts w:ascii="Times New Roman" w:eastAsia="Times New Roman" w:hAnsi="Times New Roman" w:cs="Times New Roman"/>
          <w:sz w:val="24"/>
          <w:szCs w:val="24"/>
          <w:lang w:eastAsia="pl-PL"/>
        </w:rPr>
        <w:t xml:space="preserve"> Pomoc Żywnościowa.</w:t>
      </w:r>
    </w:p>
    <w:p w:rsidR="00086F60" w:rsidRPr="0008247D" w:rsidRDefault="00086F60" w:rsidP="000149A9">
      <w:pPr>
        <w:spacing w:after="0" w:line="312" w:lineRule="auto"/>
        <w:rPr>
          <w:rFonts w:ascii="Times New Roman" w:eastAsia="Times New Roman" w:hAnsi="Times New Roman" w:cs="Times New Roman"/>
          <w:sz w:val="10"/>
          <w:szCs w:val="10"/>
          <w:lang w:eastAsia="pl-PL"/>
        </w:rPr>
      </w:pPr>
    </w:p>
    <w:p w:rsidR="00086F60" w:rsidRPr="00EB77B2" w:rsidRDefault="00086F60" w:rsidP="000149A9">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D9D9D9" w:themeFill="background1" w:themeFillShade="D9"/>
        <w:spacing w:after="0" w:line="312" w:lineRule="auto"/>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 Z otrzymania wsparcia zostały wyłączone osoby odbywające karę pozbawienia wolności.</w:t>
      </w:r>
    </w:p>
    <w:p w:rsidR="002B4431" w:rsidRPr="00E35F2E" w:rsidRDefault="002B4431" w:rsidP="000149A9">
      <w:pPr>
        <w:spacing w:line="312" w:lineRule="auto"/>
        <w:rPr>
          <w:rFonts w:ascii="Times New Roman" w:hAnsi="Times New Roman" w:cs="Times New Roman"/>
          <w:sz w:val="4"/>
          <w:szCs w:val="4"/>
        </w:rPr>
      </w:pPr>
    </w:p>
    <w:p w:rsidR="00DE5477" w:rsidRPr="007854AF"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Osoba niesamodzielna</w:t>
      </w:r>
      <w:r w:rsidR="00EF1D3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osoba, która ze względu na wiek, stan zdrowia lub niepełnosprawność wymaga opieki lub wsparcia w związku z niemożnością samodzielnego</w:t>
      </w:r>
      <w:r w:rsidR="00BC5AE6">
        <w:rPr>
          <w:rFonts w:ascii="Times New Roman" w:eastAsia="Times New Roman" w:hAnsi="Times New Roman" w:cs="Times New Roman"/>
          <w:sz w:val="24"/>
          <w:szCs w:val="24"/>
          <w:lang w:eastAsia="pl-PL"/>
        </w:rPr>
        <w:t xml:space="preserve"> wykonywania co najmniej jednej</w:t>
      </w:r>
      <w:r w:rsidR="00BC5AE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podstawowych czynności dnia codziennego.</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E5477" w:rsidRPr="007854AF"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Osoba z niepełnosprawnością sprzężoną</w:t>
      </w:r>
      <w:r w:rsidRPr="007854AF">
        <w:rPr>
          <w:rFonts w:ascii="Times New Roman" w:eastAsia="Times New Roman" w:hAnsi="Times New Roman" w:cs="Times New Roman"/>
          <w:sz w:val="24"/>
          <w:szCs w:val="24"/>
          <w:lang w:eastAsia="pl-PL"/>
        </w:rPr>
        <w:t xml:space="preserve"> – osoba, u której stwierdzono występowanie dwóch lub więcej niepełnosprawności.</w:t>
      </w:r>
    </w:p>
    <w:p w:rsidR="00481D65" w:rsidRPr="008537DE" w:rsidRDefault="00481D65" w:rsidP="000149A9">
      <w:pPr>
        <w:spacing w:after="0" w:line="312" w:lineRule="auto"/>
        <w:rPr>
          <w:rFonts w:ascii="Times New Roman" w:hAnsi="Times New Roman" w:cs="Times New Roman"/>
          <w:sz w:val="10"/>
          <w:szCs w:val="10"/>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BC5AE6">
        <w:rPr>
          <w:rFonts w:ascii="Times New Roman" w:eastAsia="Times New Roman" w:hAnsi="Times New Roman" w:cs="Times New Roman"/>
          <w:sz w:val="24"/>
          <w:szCs w:val="24"/>
          <w:lang w:eastAsia="pl-PL"/>
        </w:rPr>
        <w:t>Województwem Kujawsko-Pomorskim</w:t>
      </w:r>
      <w:r w:rsidR="00BC5AE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grantobiorców,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BC5A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umożliwiające osobom niezależne życie w środowisku lokalnym. Usługi te zapobiegają odizolowaniu osób 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w:t>
      </w:r>
      <w:r w:rsidR="00BC5AE6">
        <w:rPr>
          <w:rFonts w:ascii="Times New Roman" w:eastAsia="Times New Roman" w:hAnsi="Times New Roman" w:cs="Times New Roman"/>
          <w:sz w:val="24"/>
          <w:szCs w:val="24"/>
          <w:lang w:eastAsia="pl-PL"/>
        </w:rPr>
        <w:t xml:space="preserve">raz umożliwiają podtrzymywanie </w:t>
      </w:r>
      <w:r w:rsidRPr="007854AF">
        <w:rPr>
          <w:rFonts w:ascii="Times New Roman" w:eastAsia="Times New Roman" w:hAnsi="Times New Roman" w:cs="Times New Roman"/>
          <w:sz w:val="24"/>
          <w:szCs w:val="24"/>
          <w:lang w:eastAsia="pl-PL"/>
        </w:rPr>
        <w:t>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9F4F68">
        <w:rPr>
          <w:rFonts w:ascii="Times New Roman" w:eastAsia="Times New Roman" w:hAnsi="Times New Roman" w:cs="Times New Roman"/>
          <w:sz w:val="24"/>
          <w:szCs w:val="24"/>
          <w:lang w:eastAsia="pl-PL"/>
        </w:rPr>
        <w:t>żliwości, zapewnienie kontaktów</w:t>
      </w:r>
      <w:r w:rsidR="009F4F6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sidR="009F4F68">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w:t>
      </w:r>
      <w:r w:rsidR="00F55BBC">
        <w:rPr>
          <w:rFonts w:ascii="Times New Roman" w:eastAsia="Times New Roman" w:hAnsi="Times New Roman" w:cs="Times New Roman"/>
          <w:sz w:val="24"/>
          <w:szCs w:val="24"/>
          <w:lang w:eastAsia="pl-PL"/>
        </w:rPr>
        <w:t xml:space="preserve">rca 2004 r. o pomocy społecznej </w:t>
      </w:r>
      <w:r w:rsidRPr="007854AF">
        <w:rPr>
          <w:rFonts w:ascii="Times New Roman" w:eastAsia="Times New Roman" w:hAnsi="Times New Roman" w:cs="Times New Roman"/>
          <w:sz w:val="24"/>
          <w:szCs w:val="24"/>
          <w:lang w:eastAsia="pl-PL"/>
        </w:rPr>
        <w:t>(Dz.U. z 2016 r. poz. 930 ze zm.),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usługi asystenckie, świadczone przez asystentów na rzecz osób z n</w:t>
      </w:r>
      <w:r w:rsidR="00F55BBC">
        <w:rPr>
          <w:rFonts w:ascii="Times New Roman" w:eastAsia="Times New Roman" w:hAnsi="Times New Roman" w:cs="Times New Roman"/>
          <w:sz w:val="24"/>
          <w:szCs w:val="24"/>
          <w:lang w:eastAsia="pl-PL"/>
        </w:rPr>
        <w:t>iepełnosprawnościami lub rodzin</w:t>
      </w:r>
      <w:r w:rsidR="00F55BB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dziećmi z niepełnosprawnościami, umożliwiające stałe lub okresowe wsparcie tych osób</w:t>
      </w:r>
      <w:r w:rsidR="00F55BBC">
        <w:rPr>
          <w:rFonts w:ascii="Times New Roman" w:eastAsia="Times New Roman" w:hAnsi="Times New Roman" w:cs="Times New Roman"/>
          <w:sz w:val="24"/>
          <w:szCs w:val="24"/>
          <w:lang w:eastAsia="pl-PL"/>
        </w:rPr>
        <w:t xml:space="preserve"> i rodzin</w:t>
      </w:r>
      <w:r w:rsidR="00F55BB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270DC2">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i systemie pieczy zastępczej (Dz. U. z 2017 r. poz. 697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g) rodzinna piecza zastępcza oraz placówki opiekuń</w:t>
      </w:r>
      <w:r w:rsidR="00151E0E">
        <w:rPr>
          <w:rFonts w:ascii="Times New Roman" w:eastAsia="Times New Roman" w:hAnsi="Times New Roman" w:cs="Times New Roman"/>
          <w:sz w:val="24"/>
          <w:szCs w:val="24"/>
          <w:lang w:eastAsia="pl-PL"/>
        </w:rPr>
        <w:t>czo-wychowawcz</w:t>
      </w:r>
      <w:r w:rsidR="00270DC2">
        <w:rPr>
          <w:rFonts w:ascii="Times New Roman" w:eastAsia="Times New Roman" w:hAnsi="Times New Roman" w:cs="Times New Roman"/>
          <w:sz w:val="24"/>
          <w:szCs w:val="24"/>
          <w:lang w:eastAsia="pl-PL"/>
        </w:rPr>
        <w:t xml:space="preserve">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2"/>
      </w:r>
      <w:r w:rsidRPr="007854AF">
        <w:rPr>
          <w:rFonts w:ascii="Times New Roman" w:eastAsia="Times New Roman" w:hAnsi="Times New Roman" w:cs="Times New Roman"/>
          <w:sz w:val="24"/>
          <w:szCs w:val="24"/>
          <w:lang w:eastAsia="pl-PL"/>
        </w:rPr>
        <w:t>, a także placówki opiekuńczo-wychowawcze typu socjalizacyjnego, inte</w:t>
      </w:r>
      <w:r w:rsidR="00A671C7">
        <w:rPr>
          <w:rFonts w:ascii="Times New Roman" w:eastAsia="Times New Roman" w:hAnsi="Times New Roman" w:cs="Times New Roman"/>
          <w:sz w:val="24"/>
          <w:szCs w:val="24"/>
          <w:lang w:eastAsia="pl-PL"/>
        </w:rPr>
        <w:t>rwencyjnego lub specjalistyczno-</w:t>
      </w:r>
      <w:r w:rsidRPr="007854AF">
        <w:rPr>
          <w:rFonts w:ascii="Times New Roman" w:eastAsia="Times New Roman" w:hAnsi="Times New Roman" w:cs="Times New Roman"/>
          <w:sz w:val="24"/>
          <w:szCs w:val="24"/>
          <w:lang w:eastAsia="pl-PL"/>
        </w:rPr>
        <w:t>interwencyjnego do 14 osób, o których mowa w ustawie z dnia 9 czerw</w:t>
      </w:r>
      <w:r w:rsidR="00A671C7">
        <w:rPr>
          <w:rFonts w:ascii="Times New Roman" w:eastAsia="Times New Roman" w:hAnsi="Times New Roman" w:cs="Times New Roman"/>
          <w:sz w:val="24"/>
          <w:szCs w:val="24"/>
          <w:lang w:eastAsia="pl-PL"/>
        </w:rPr>
        <w:t>ca 2011 r. o wspieraniu rodziny</w:t>
      </w:r>
      <w:r w:rsidR="00A671C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sidR="00151E0E">
        <w:rPr>
          <w:rFonts w:ascii="Times New Roman" w:eastAsia="Times New Roman" w:hAnsi="Times New Roman" w:cs="Times New Roman"/>
          <w:sz w:val="24"/>
          <w:szCs w:val="24"/>
          <w:lang w:eastAsia="pl-PL"/>
        </w:rPr>
        <w:t>ieczy zastępczej (Dz. U. z 2017</w:t>
      </w:r>
      <w:r w:rsidRPr="007854AF">
        <w:rPr>
          <w:rFonts w:ascii="Times New Roman" w:eastAsia="Times New Roman" w:hAnsi="Times New Roman" w:cs="Times New Roman"/>
          <w:sz w:val="24"/>
          <w:szCs w:val="24"/>
          <w:lang w:eastAsia="pl-PL"/>
        </w:rPr>
        <w:t>r. poz. 697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sidR="00151E0E">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Klub samopomocy</w:t>
      </w:r>
      <w:r w:rsidRPr="007854AF">
        <w:rPr>
          <w:rFonts w:ascii="Times New Roman" w:eastAsia="Times New Roman" w:hAnsi="Times New Roman" w:cs="Times New Roman"/>
          <w:sz w:val="24"/>
          <w:szCs w:val="24"/>
          <w:lang w:eastAsia="pl-PL"/>
        </w:rPr>
        <w:t xml:space="preserve"> – to ośrodek wsparcia, który jest jednostką organizacyjną pomocy społecznej dziennego pobytu, świadczący usługi w lokalnej społeczności, umożliwiając niezależne życie w środowisku lokalnym osobom niesamodzielnym, które ze względu na podeszły wiek, stan zdrowia lub niepełnosprawność wymagają opieki lub wsparcia w związku z niemożnością samodzielnego wykonywania co najmniej jednej z podstawowych czynności dnia codziennego. Działalność tego typu placówek reguluje</w:t>
      </w:r>
      <w:r w:rsidR="009F7FD1">
        <w:rPr>
          <w:rFonts w:ascii="Times New Roman" w:eastAsia="Times New Roman" w:hAnsi="Times New Roman" w:cs="Times New Roman"/>
          <w:sz w:val="24"/>
          <w:szCs w:val="24"/>
          <w:lang w:eastAsia="pl-PL"/>
        </w:rPr>
        <w:t xml:space="preserve"> ustawa z dnia</w:t>
      </w:r>
      <w:r w:rsidR="009F7FD1">
        <w:rPr>
          <w:rFonts w:ascii="Times New Roman" w:eastAsia="Times New Roman" w:hAnsi="Times New Roman" w:cs="Times New Roman"/>
          <w:sz w:val="24"/>
          <w:szCs w:val="24"/>
          <w:lang w:eastAsia="pl-PL"/>
        </w:rPr>
        <w:br/>
      </w:r>
      <w:r w:rsidR="000149A9">
        <w:rPr>
          <w:rFonts w:ascii="Times New Roman" w:eastAsia="Times New Roman" w:hAnsi="Times New Roman" w:cs="Times New Roman"/>
          <w:sz w:val="24"/>
          <w:szCs w:val="24"/>
          <w:lang w:eastAsia="pl-PL"/>
        </w:rPr>
        <w:t xml:space="preserve">12 marca 2004 r. </w:t>
      </w:r>
      <w:r w:rsidRPr="007854AF">
        <w:rPr>
          <w:rFonts w:ascii="Times New Roman" w:eastAsia="Times New Roman" w:hAnsi="Times New Roman" w:cs="Times New Roman"/>
          <w:sz w:val="24"/>
          <w:szCs w:val="24"/>
          <w:lang w:eastAsia="pl-PL"/>
        </w:rPr>
        <w:t>o pomocy społecznej.</w:t>
      </w:r>
    </w:p>
    <w:p w:rsidR="002561E7" w:rsidRPr="008537DE" w:rsidRDefault="002561E7" w:rsidP="000149A9">
      <w:pPr>
        <w:spacing w:after="0" w:line="312" w:lineRule="auto"/>
        <w:rPr>
          <w:rFonts w:ascii="Times New Roman" w:eastAsia="Times New Roman" w:hAnsi="Times New Roman" w:cs="Times New Roman"/>
          <w:sz w:val="10"/>
          <w:szCs w:val="10"/>
          <w:lang w:eastAsia="pl-PL"/>
        </w:rPr>
      </w:pP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Opieka instytucjonalna</w:t>
      </w:r>
      <w:r w:rsidRPr="007854AF">
        <w:rPr>
          <w:rFonts w:ascii="Times New Roman" w:eastAsia="Times New Roman" w:hAnsi="Times New Roman" w:cs="Times New Roman"/>
          <w:sz w:val="24"/>
          <w:szCs w:val="24"/>
          <w:lang w:eastAsia="pl-PL"/>
        </w:rPr>
        <w:t xml:space="preserve"> – usługi świadczone:</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w placówce opiekuńczo-pobytowej, czyli placówce wieloosoboweg</w:t>
      </w:r>
      <w:r w:rsidR="009F7FD1">
        <w:rPr>
          <w:rFonts w:ascii="Times New Roman" w:eastAsia="Times New Roman" w:hAnsi="Times New Roman" w:cs="Times New Roman"/>
          <w:sz w:val="24"/>
          <w:szCs w:val="24"/>
          <w:lang w:eastAsia="pl-PL"/>
        </w:rPr>
        <w:t>o całodobowego pobytu i opieki,</w:t>
      </w:r>
      <w:r w:rsidR="009F7FD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której liczba mieszkańców jest większa niż</w:t>
      </w:r>
      <w:r w:rsidR="001774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30 osób lub w której:</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nie są świadczone w sposób zindywidual</w:t>
      </w:r>
      <w:r w:rsidR="000149A9">
        <w:rPr>
          <w:rFonts w:ascii="Times New Roman" w:eastAsia="Times New Roman" w:hAnsi="Times New Roman" w:cs="Times New Roman"/>
          <w:sz w:val="24"/>
          <w:szCs w:val="24"/>
          <w:lang w:eastAsia="pl-PL"/>
        </w:rPr>
        <w:t xml:space="preserve">izowany (dostosowany do potrzeb </w:t>
      </w:r>
      <w:r w:rsidRPr="007854AF">
        <w:rPr>
          <w:rFonts w:ascii="Times New Roman" w:eastAsia="Times New Roman" w:hAnsi="Times New Roman" w:cs="Times New Roman"/>
          <w:sz w:val="24"/>
          <w:szCs w:val="24"/>
          <w:lang w:eastAsia="pl-PL"/>
        </w:rPr>
        <w:t>i możliwości danej osoby);</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 wymagania organizacyjne mają pierwszeństwo przed indywidualnymi potrzeba</w:t>
      </w:r>
      <w:r w:rsidR="00177436">
        <w:rPr>
          <w:rFonts w:ascii="Times New Roman" w:eastAsia="Times New Roman" w:hAnsi="Times New Roman" w:cs="Times New Roman"/>
          <w:sz w:val="24"/>
          <w:szCs w:val="24"/>
          <w:lang w:eastAsia="pl-PL"/>
        </w:rPr>
        <w:t>mi</w:t>
      </w:r>
      <w:r w:rsidRPr="007854AF">
        <w:rPr>
          <w:rFonts w:ascii="Times New Roman" w:eastAsia="Times New Roman" w:hAnsi="Times New Roman" w:cs="Times New Roman"/>
          <w:sz w:val="24"/>
          <w:szCs w:val="24"/>
          <w:lang w:eastAsia="pl-PL"/>
        </w:rPr>
        <w:t xml:space="preserve"> mieszkańców;</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iii. mieszkańcy nie mają wystarczającej kontroli nad swoim życiem i na</w:t>
      </w:r>
      <w:r w:rsidR="009F7FD1">
        <w:rPr>
          <w:rFonts w:ascii="Times New Roman" w:eastAsia="Times New Roman" w:hAnsi="Times New Roman" w:cs="Times New Roman"/>
          <w:sz w:val="24"/>
          <w:szCs w:val="24"/>
          <w:lang w:eastAsia="pl-PL"/>
        </w:rPr>
        <w:t>d decyzjami, które ich  dotyczą</w:t>
      </w:r>
      <w:r w:rsidR="009F7FD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zakresie funkcjonowania w ramach placówki;</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iv. mieszkańcy są odizolowani od ogółu społeczności lub zmuszeni do mieszkania razem;</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w placówce opiekuńczo-wychowawczej w rozumieniu ustawy z dnia 9 czerwca 201</w:t>
      </w:r>
      <w:r w:rsidR="000149A9">
        <w:rPr>
          <w:rFonts w:ascii="Times New Roman" w:eastAsia="Times New Roman" w:hAnsi="Times New Roman" w:cs="Times New Roman"/>
          <w:sz w:val="24"/>
          <w:szCs w:val="24"/>
          <w:lang w:eastAsia="pl-PL"/>
        </w:rPr>
        <w:t xml:space="preserve">1 r. </w:t>
      </w:r>
      <w:r w:rsidRPr="007854AF">
        <w:rPr>
          <w:rFonts w:ascii="Times New Roman" w:eastAsia="Times New Roman" w:hAnsi="Times New Roman" w:cs="Times New Roman"/>
          <w:sz w:val="24"/>
          <w:szCs w:val="24"/>
          <w:lang w:eastAsia="pl-PL"/>
        </w:rPr>
        <w:t>o wspieraniu rodziny i systemie pieczy zastępczej (Dz. U. z 2017 r. poz. 697 z późn. zm.) powyżej 14 osób.</w:t>
      </w:r>
    </w:p>
    <w:p w:rsidR="002561E7" w:rsidRPr="008537DE" w:rsidRDefault="002561E7" w:rsidP="000149A9">
      <w:pPr>
        <w:spacing w:after="0" w:line="312" w:lineRule="auto"/>
        <w:rPr>
          <w:rFonts w:ascii="Times New Roman" w:eastAsia="Times New Roman" w:hAnsi="Times New Roman" w:cs="Times New Roman"/>
          <w:sz w:val="10"/>
          <w:szCs w:val="10"/>
          <w:lang w:eastAsia="pl-PL"/>
        </w:rPr>
      </w:pPr>
    </w:p>
    <w:p w:rsidR="00D23BC2" w:rsidRPr="00A65866"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Świetlica środowiskowa</w:t>
      </w:r>
      <w:r w:rsidRPr="007854AF">
        <w:rPr>
          <w:rFonts w:ascii="Times New Roman" w:eastAsia="Times New Roman" w:hAnsi="Times New Roman" w:cs="Times New Roman"/>
          <w:sz w:val="24"/>
          <w:szCs w:val="24"/>
          <w:lang w:eastAsia="pl-PL"/>
        </w:rPr>
        <w:t xml:space="preserve"> – to placówka wsparcia dziennego, wspierająca lokalną społeczność w procesie wychowywania dzieci i młodzieży. Działania świetlic środowiskowych najczęściej ukierunkowane są na dzieci i młodzież wywodzące się z rodzin patologicznych lub mających trudną sytuację materialną. Działalność tego typu placówek reguluje Ustawa z dnia 9 czerwca 2011 r. o wsparciu rodziny i systemie pieczy zastępczej</w:t>
      </w:r>
      <w:r w:rsidR="00F721DA">
        <w:rPr>
          <w:rFonts w:ascii="Times New Roman" w:eastAsia="Times New Roman" w:hAnsi="Times New Roman" w:cs="Times New Roman"/>
          <w:sz w:val="24"/>
          <w:szCs w:val="24"/>
          <w:lang w:eastAsia="pl-PL"/>
        </w:rPr>
        <w:t xml:space="preserve"> </w:t>
      </w:r>
      <w:r w:rsidR="00F721DA" w:rsidRPr="007854AF">
        <w:rPr>
          <w:rFonts w:ascii="Times New Roman" w:eastAsia="Times New Roman" w:hAnsi="Times New Roman" w:cs="Times New Roman"/>
          <w:sz w:val="24"/>
          <w:szCs w:val="24"/>
          <w:lang w:eastAsia="pl-PL"/>
        </w:rPr>
        <w:t>(Dz. U. z 2017 r. poz. 697 z późn. zm.)</w:t>
      </w:r>
      <w:r w:rsidR="00F721DA">
        <w:rPr>
          <w:rFonts w:ascii="Times New Roman" w:eastAsia="Times New Roman" w:hAnsi="Times New Roman" w:cs="Times New Roman"/>
          <w:sz w:val="24"/>
          <w:szCs w:val="24"/>
          <w:lang w:eastAsia="pl-PL"/>
        </w:rPr>
        <w:t>.</w:t>
      </w: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347761"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23</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34776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D23BC2" w:rsidRPr="007854AF" w:rsidRDefault="00347761" w:rsidP="007854AF">
          <w:pPr>
            <w:rPr>
              <w:rFonts w:ascii="Times New Roman" w:hAnsi="Times New Roman" w:cs="Times New Roman"/>
              <w:sz w:val="24"/>
              <w:szCs w:val="24"/>
            </w:rPr>
          </w:pPr>
          <w:r w:rsidRPr="00A75CBB">
            <w:rPr>
              <w:rFonts w:ascii="Times New Roman" w:hAnsi="Times New Roman" w:cs="Times New Roman"/>
              <w:sz w:val="23"/>
              <w:szCs w:val="23"/>
            </w:rPr>
            <w:lastRenderedPageBreak/>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t>1. Podstawowe informacje</w:t>
      </w:r>
      <w:bookmarkEnd w:id="0"/>
    </w:p>
    <w:p w:rsidR="00853571"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Projekty objęte grantem, wybrane do dofinansowania, będą realizowane w ramach Pro</w:t>
      </w:r>
      <w:r w:rsidR="00853571">
        <w:rPr>
          <w:rFonts w:ascii="Times New Roman" w:eastAsia="Times New Roman" w:hAnsi="Times New Roman" w:cs="Times New Roman"/>
          <w:sz w:val="24"/>
          <w:szCs w:val="24"/>
          <w:lang w:eastAsia="pl-PL"/>
        </w:rPr>
        <w:t>jektu grantowego</w:t>
      </w:r>
      <w:r w:rsidR="00853571">
        <w:rPr>
          <w:rFonts w:ascii="Times New Roman" w:eastAsia="Times New Roman" w:hAnsi="Times New Roman" w:cs="Times New Roman"/>
          <w:sz w:val="24"/>
          <w:szCs w:val="24"/>
          <w:lang w:eastAsia="pl-PL"/>
        </w:rPr>
        <w:br/>
      </w:r>
      <w:r w:rsidR="00413562">
        <w:rPr>
          <w:rFonts w:ascii="Times New Roman" w:eastAsia="Times New Roman" w:hAnsi="Times New Roman" w:cs="Times New Roman"/>
          <w:sz w:val="24"/>
          <w:szCs w:val="24"/>
          <w:lang w:eastAsia="pl-PL"/>
        </w:rPr>
        <w:t>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RPO WK-P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LGD zastrzega sobie prawo do zmiany zapisów Zasad w przypadku zmiany przepisów prawa lub zmiany wytycznych ministra właściwego do spraw rozwoju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w:t>
      </w:r>
      <w:r w:rsidR="00A8297C">
        <w:rPr>
          <w:rFonts w:ascii="Times New Roman" w:eastAsia="Times New Roman" w:hAnsi="Times New Roman" w:cs="Times New Roman"/>
          <w:lang w:eastAsia="pl-PL"/>
        </w:rPr>
        <w:t xml:space="preserve"> i wskazaniem daty,</w:t>
      </w:r>
      <w:r w:rsidR="00A8297C">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o do spra</w:t>
      </w:r>
      <w:r w:rsidR="00A8297C">
        <w:rPr>
          <w:rFonts w:ascii="Times New Roman" w:eastAsia="Times New Roman" w:hAnsi="Times New Roman" w:cs="Times New Roman"/>
          <w:lang w:eastAsia="pl-PL"/>
        </w:rPr>
        <w:t xml:space="preserve">w rozwoju regionalnego </w:t>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D445F4">
        <w:rPr>
          <w:rFonts w:ascii="Times New Roman" w:eastAsia="Times New Roman" w:hAnsi="Times New Roman" w:cs="Times New Roman"/>
          <w:sz w:val="24"/>
          <w:szCs w:val="24"/>
          <w:lang w:eastAsia="pl-PL"/>
        </w:rPr>
        <w:t xml:space="preserve">ć w terminie </w:t>
      </w:r>
      <w:r w:rsidR="00D445F4" w:rsidRPr="00A8297C">
        <w:rPr>
          <w:rFonts w:ascii="Times New Roman" w:eastAsia="Times New Roman" w:hAnsi="Times New Roman" w:cs="Times New Roman"/>
          <w:b/>
          <w:sz w:val="24"/>
          <w:szCs w:val="24"/>
          <w:lang w:eastAsia="pl-PL"/>
        </w:rPr>
        <w:t>od 14.12.2018 do 28</w:t>
      </w:r>
      <w:r w:rsidR="008979A9" w:rsidRPr="00A8297C">
        <w:rPr>
          <w:rFonts w:ascii="Times New Roman" w:eastAsia="Times New Roman" w:hAnsi="Times New Roman" w:cs="Times New Roman"/>
          <w:b/>
          <w:sz w:val="24"/>
          <w:szCs w:val="24"/>
          <w:lang w:eastAsia="pl-PL"/>
        </w:rPr>
        <w:t>.12</w:t>
      </w:r>
      <w:r w:rsidRPr="00A8297C">
        <w:rPr>
          <w:rFonts w:ascii="Times New Roman" w:eastAsia="Times New Roman" w:hAnsi="Times New Roman" w:cs="Times New Roman"/>
          <w:b/>
          <w:sz w:val="24"/>
          <w:szCs w:val="24"/>
          <w:lang w:eastAsia="pl-PL"/>
        </w:rPr>
        <w:t>.2018</w:t>
      </w:r>
      <w:r w:rsidR="008979A9" w:rsidRPr="00A8297C">
        <w:rPr>
          <w:rFonts w:ascii="Times New Roman" w:eastAsia="Times New Roman" w:hAnsi="Times New Roman" w:cs="Times New Roman"/>
          <w:b/>
          <w:sz w:val="24"/>
          <w:szCs w:val="24"/>
          <w:lang w:eastAsia="pl-PL"/>
        </w:rPr>
        <w:t>.</w:t>
      </w:r>
      <w:r w:rsidR="00A8297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Formularz wniosku o powierzenie grantu i załączniki (wg obowiązujących wzorów wskazanych 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Wersję ostateczną kompletnie wypełnionego formularza wniosku o powierzenie grantu należy wydrukować i podpisać (pieczątka podmiotu oraz pieczątka/i imienna/e osoby/osób upoważnionej/ych).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A829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A8297C">
        <w:rPr>
          <w:rFonts w:ascii="Times New Roman" w:eastAsia="Times New Roman" w:hAnsi="Times New Roman" w:cs="Times New Roman"/>
          <w:lang w:eastAsia="pl-PL"/>
        </w:rPr>
        <w:t>nych w odpowiedzi na Ogłoszenie</w:t>
      </w:r>
      <w:r w:rsidR="00A8297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3"/>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(plik *.pdf)</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C132CE">
        <w:rPr>
          <w:rFonts w:ascii="Times New Roman" w:eastAsia="Calibri" w:hAnsi="Times New Roman" w:cs="Times New Roman"/>
          <w:sz w:val="24"/>
          <w:szCs w:val="24"/>
        </w:rPr>
        <w:t>ocztowej wyznaczonego operatora</w:t>
      </w:r>
      <w:r w:rsidR="00C132CE">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C132CE" w:rsidRPr="00C132CE" w:rsidRDefault="00C132CE" w:rsidP="002748FF">
      <w:pPr>
        <w:spacing w:after="0"/>
        <w:jc w:val="both"/>
        <w:rPr>
          <w:rFonts w:ascii="Times New Roman" w:hAnsi="Times New Roman" w:cs="Times New Roman"/>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r w:rsidR="0021486C">
        <w:rPr>
          <w:rFonts w:ascii="Times New Roman" w:hAnsi="Times New Roman" w:cs="Times New Roman"/>
          <w:b/>
          <w:sz w:val="24"/>
          <w:szCs w:val="24"/>
          <w:u w:val="single"/>
        </w:rPr>
        <w:t>.</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A54944" w:rsidRPr="007854AF" w:rsidRDefault="00E95F11" w:rsidP="002748F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00A54944" w:rsidRPr="007854AF">
        <w:rPr>
          <w:rFonts w:ascii="Times New Roman" w:eastAsia="Times New Roman" w:hAnsi="Times New Roman" w:cs="Times New Roman"/>
          <w:sz w:val="24"/>
          <w:szCs w:val="24"/>
          <w:lang w:eastAsia="pl-PL"/>
        </w:rPr>
        <w:t xml:space="preserve"> Lokalna </w:t>
      </w:r>
      <w:r w:rsidR="00487D50">
        <w:rPr>
          <w:rFonts w:ascii="Times New Roman" w:eastAsia="Times New Roman" w:hAnsi="Times New Roman" w:cs="Times New Roman"/>
          <w:sz w:val="24"/>
          <w:szCs w:val="24"/>
          <w:lang w:eastAsia="pl-PL"/>
        </w:rPr>
        <w:t>Grupa Działania „Dolina Drwęcy”, Plac 1000-lecia 22a</w:t>
      </w:r>
      <w:r w:rsidR="0021486C">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87-400 Golub-Dobrzyń,</w:t>
      </w:r>
      <w:r w:rsidR="00A54944" w:rsidRPr="007854AF">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w godzinach pracy Biura, tj. poniedziałek, wtorek czwartek w godz.: 10:00-18:00, środa, piątek</w:t>
      </w:r>
      <w:r w:rsidR="0021486C">
        <w:rPr>
          <w:rFonts w:ascii="Times New Roman" w:eastAsia="Times New Roman" w:hAnsi="Times New Roman" w:cs="Times New Roman"/>
          <w:sz w:val="24"/>
          <w:szCs w:val="24"/>
          <w:lang w:eastAsia="pl-PL"/>
        </w:rPr>
        <w:br/>
      </w:r>
      <w:r w:rsidR="00487D50">
        <w:rPr>
          <w:rFonts w:ascii="Times New Roman" w:eastAsia="Times New Roman" w:hAnsi="Times New Roman" w:cs="Times New Roman"/>
          <w:sz w:val="24"/>
          <w:szCs w:val="24"/>
          <w:lang w:eastAsia="pl-PL"/>
        </w:rPr>
        <w:t>w godz.: 08:00-16:00.</w:t>
      </w:r>
    </w:p>
    <w:p w:rsidR="00C43429"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powierzenie grantu trwa łączni</w:t>
      </w:r>
      <w:r w:rsidR="00FD58B2">
        <w:rPr>
          <w:rFonts w:ascii="Times New Roman" w:eastAsia="Times New Roman" w:hAnsi="Times New Roman" w:cs="Times New Roman"/>
          <w:sz w:val="24"/>
          <w:szCs w:val="24"/>
          <w:lang w:eastAsia="pl-PL"/>
        </w:rPr>
        <w:t>e do 45 dni roboczych liczonych</w:t>
      </w:r>
      <w:r w:rsidR="00FD58B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od ostatniego dnia terminu naboru wniosk</w:t>
      </w:r>
      <w:r w:rsidR="00B156EB">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r w:rsidR="00E95F11">
        <w:rPr>
          <w:rFonts w:ascii="Times New Roman" w:eastAsia="Times New Roman" w:hAnsi="Times New Roman" w:cs="Times New Roman"/>
          <w:sz w:val="24"/>
          <w:szCs w:val="24"/>
          <w:lang w:eastAsia="pl-PL"/>
        </w:rPr>
        <w:t>grantobiorców</w:t>
      </w:r>
      <w:r w:rsidR="00C43429" w:rsidRPr="007854A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w:t>
      </w:r>
      <w:r w:rsidR="00BE5CA5">
        <w:rPr>
          <w:rFonts w:ascii="Times New Roman" w:eastAsia="Times New Roman" w:hAnsi="Times New Roman" w:cs="Times New Roman"/>
          <w:sz w:val="24"/>
          <w:szCs w:val="24"/>
          <w:lang w:eastAsia="pl-PL"/>
        </w:rPr>
        <w:t>ć jednostki samorządu terytorialnego.</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WK-P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ED17E4" w:rsidRPr="00B36211" w:rsidRDefault="00ED17E4" w:rsidP="007854AF">
      <w:pPr>
        <w:spacing w:after="0"/>
        <w:rPr>
          <w:rFonts w:ascii="Times New Roman" w:eastAsia="Times New Roman" w:hAnsi="Times New Roman" w:cs="Times New Roman"/>
          <w:sz w:val="10"/>
          <w:szCs w:val="10"/>
          <w:lang w:eastAsia="pl-PL"/>
        </w:rPr>
      </w:pP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kluby samopomocy (w tym z programem rówieśniczym obejmujące m.in.: rówieśnicze doradztwo, edukację, liderowanie, coaching rówieśniczy), </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b) świetlice środowiskowe (w tym z programem socjoterapeutycznym, pr</w:t>
      </w:r>
      <w:r w:rsidR="006F0A64">
        <w:rPr>
          <w:rFonts w:ascii="Times New Roman" w:eastAsia="Times New Roman" w:hAnsi="Times New Roman" w:cs="Times New Roman"/>
          <w:sz w:val="24"/>
          <w:szCs w:val="24"/>
          <w:lang w:eastAsia="pl-PL"/>
        </w:rPr>
        <w:t xml:space="preserve">ogramem rówieśniczym </w:t>
      </w:r>
      <w:r w:rsidRPr="007854AF">
        <w:rPr>
          <w:rFonts w:ascii="Times New Roman" w:eastAsia="Times New Roman" w:hAnsi="Times New Roman" w:cs="Times New Roman"/>
          <w:sz w:val="24"/>
          <w:szCs w:val="24"/>
          <w:lang w:eastAsia="pl-PL"/>
        </w:rPr>
        <w:t>obejmujące m.in.: rówieśnicze doradztwo, edukację, liderowanie, coaching rówieśniczy).</w:t>
      </w: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E54F81" w:rsidRDefault="0062686F" w:rsidP="00C40ED7">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9A5789" w:rsidRPr="00C40ED7" w:rsidRDefault="009A5789" w:rsidP="007854AF">
      <w:pPr>
        <w:spacing w:after="0"/>
        <w:rPr>
          <w:rFonts w:ascii="Times New Roman" w:eastAsia="Times New Roman" w:hAnsi="Times New Roman" w:cs="Times New Roman"/>
          <w:sz w:val="10"/>
          <w:szCs w:val="10"/>
          <w:lang w:eastAsia="pl-PL"/>
        </w:rPr>
      </w:pP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F53580">
        <w:rPr>
          <w:rFonts w:ascii="Times New Roman" w:eastAsia="Times New Roman" w:hAnsi="Times New Roman" w:cs="Times New Roman"/>
          <w:b/>
          <w:sz w:val="24"/>
          <w:szCs w:val="24"/>
          <w:lang w:eastAsia="pl-PL"/>
        </w:rPr>
        <w:t>Szczegółowe warunki realizacji usług opiekuńczych w formie KLUBÓW SAMOPOMOCY</w:t>
      </w:r>
      <w:r w:rsidRPr="007854AF">
        <w:rPr>
          <w:rFonts w:ascii="Times New Roman" w:eastAsia="Times New Roman" w:hAnsi="Times New Roman" w:cs="Times New Roman"/>
          <w:sz w:val="24"/>
          <w:szCs w:val="24"/>
          <w:lang w:eastAsia="pl-PL"/>
        </w:rPr>
        <w:t>:</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Usługi społeczne, w szczególności usługi opiekuńcze są realiz</w:t>
      </w:r>
      <w:r w:rsidR="00916FFE">
        <w:rPr>
          <w:rFonts w:ascii="Times New Roman" w:eastAsia="Times New Roman" w:hAnsi="Times New Roman" w:cs="Times New Roman"/>
          <w:sz w:val="24"/>
          <w:szCs w:val="24"/>
          <w:lang w:eastAsia="pl-PL"/>
        </w:rPr>
        <w:t>owane przez podmioty prowadzące</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9A5789" w:rsidRPr="007854AF">
        <w:rPr>
          <w:rFonts w:ascii="Times New Roman" w:eastAsia="Times New Roman" w:hAnsi="Times New Roman" w:cs="Times New Roman"/>
          <w:sz w:val="24"/>
          <w:szCs w:val="24"/>
          <w:lang w:eastAsia="pl-PL"/>
        </w:rPr>
        <w:t>s</w:t>
      </w:r>
      <w:r w:rsidRPr="007854AF">
        <w:rPr>
          <w:rFonts w:ascii="Times New Roman" w:eastAsia="Times New Roman" w:hAnsi="Times New Roman" w:cs="Times New Roman"/>
          <w:sz w:val="24"/>
          <w:szCs w:val="24"/>
          <w:lang w:eastAsia="pl-PL"/>
        </w:rPr>
        <w:t>wojej</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działalności statutowej usługi społeczne lub przez podmioty prowadzące w swojej działalności</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jednocześnie usługi społeczne i zdrowotne (w przypadku realizacji w ramach jednego projektu usług</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społecznych i zdrowotnych).</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Usługi opiekuńcze mogą być świadczone </w:t>
      </w:r>
      <w:r w:rsidR="009A5789" w:rsidRPr="007854AF">
        <w:rPr>
          <w:rFonts w:ascii="Times New Roman" w:eastAsia="Times New Roman" w:hAnsi="Times New Roman" w:cs="Times New Roman"/>
          <w:sz w:val="24"/>
          <w:szCs w:val="24"/>
          <w:lang w:eastAsia="pl-PL"/>
        </w:rPr>
        <w:t>w</w:t>
      </w:r>
      <w:r w:rsidRPr="007854AF">
        <w:rPr>
          <w:rFonts w:ascii="Times New Roman" w:eastAsia="Times New Roman" w:hAnsi="Times New Roman" w:cs="Times New Roman"/>
          <w:sz w:val="24"/>
          <w:szCs w:val="24"/>
          <w:lang w:eastAsia="pl-PL"/>
        </w:rPr>
        <w:t>yłącznie</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dla osób niesamodzielnych.</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dla usług opiekuńczych prowadzi każdorazowo do zwiększenia liczby miejsc świadczenia usług opiekuńczych w społeczności lokalnej oraz liczby osób objętych usługami świadczonymi w społeczności lokalnej przez danego be</w:t>
      </w:r>
      <w:r w:rsidR="001963AA">
        <w:rPr>
          <w:rFonts w:ascii="Times New Roman" w:eastAsia="Times New Roman" w:hAnsi="Times New Roman" w:cs="Times New Roman"/>
          <w:sz w:val="24"/>
          <w:szCs w:val="24"/>
          <w:lang w:eastAsia="pl-PL"/>
        </w:rPr>
        <w:t xml:space="preserve">neficjenta w stosunku do danych </w:t>
      </w:r>
      <w:r w:rsidRPr="007854AF">
        <w:rPr>
          <w:rFonts w:ascii="Times New Roman" w:eastAsia="Times New Roman" w:hAnsi="Times New Roman" w:cs="Times New Roman"/>
          <w:sz w:val="24"/>
          <w:szCs w:val="24"/>
          <w:lang w:eastAsia="pl-PL"/>
        </w:rPr>
        <w:t>z roku poprz</w:t>
      </w:r>
      <w:r w:rsidR="00916FFE">
        <w:rPr>
          <w:rFonts w:ascii="Times New Roman" w:eastAsia="Times New Roman" w:hAnsi="Times New Roman" w:cs="Times New Roman"/>
          <w:sz w:val="24"/>
          <w:szCs w:val="24"/>
          <w:lang w:eastAsia="pl-PL"/>
        </w:rPr>
        <w:t>edzającego rok złożenia wniosku</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dofinansowanie projektu.</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 Wsparcie dla zwiększania liczby miejsc świadczenia usług opiekuńczych odbywa się poprzez tworzenie miejsc świadczenia usług opiekuńczych w społeczności lokalnej w formie stałego lub krótkookreso</w:t>
      </w:r>
      <w:r w:rsidR="006406DA">
        <w:rPr>
          <w:rFonts w:ascii="Times New Roman" w:eastAsia="Times New Roman" w:hAnsi="Times New Roman" w:cs="Times New Roman"/>
          <w:sz w:val="24"/>
          <w:szCs w:val="24"/>
          <w:lang w:eastAsia="pl-PL"/>
        </w:rPr>
        <w:t>wego pobytu dziennego; m</w:t>
      </w:r>
      <w:r w:rsidRPr="007854AF">
        <w:rPr>
          <w:rFonts w:ascii="Times New Roman" w:eastAsia="Times New Roman" w:hAnsi="Times New Roman" w:cs="Times New Roman"/>
          <w:sz w:val="24"/>
          <w:szCs w:val="24"/>
          <w:lang w:eastAsia="pl-PL"/>
        </w:rPr>
        <w:t>iejsca krótkookresowego pobytu służą przede wszystkim poprawie dostępu do usług opiekuńczych w zastępstwie za opiekunów faktycznych.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Miejsca świadczenia usług opiekuńczych, mogą być tworzo</w:t>
      </w:r>
      <w:r w:rsidR="00916FFE">
        <w:rPr>
          <w:rFonts w:ascii="Times New Roman" w:eastAsia="Times New Roman" w:hAnsi="Times New Roman" w:cs="Times New Roman"/>
          <w:sz w:val="24"/>
          <w:szCs w:val="24"/>
          <w:lang w:eastAsia="pl-PL"/>
        </w:rPr>
        <w:t>ne zarówno w nowych podmiotach,</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jak i w podmiotach już istniejących, z zastrzeżeniem pkt 1.</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Usługa opiekuńcza jest świadczona przez:</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osobę, która posiada kwalifikacje do wykonywania jednego z zawodów: opiekun środowiskowy, AON, pielęgniarz, opiekun osoby starszej, opiekun medyczny, opiekun kwalifikowany w domu pomocy społecznej, a także ukończyła szkolenie w zakresie udzielania pierwszej pomocy lub pomocy przedmedycznej;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osobę, która posiada doświadczenie w realizacji usług opiekuńczych, w tym zawodowe, wolontariacie lub osobiste wynikające z pełnienia roli opiekuna faktycznego i odbył</w:t>
      </w:r>
      <w:r w:rsidR="00C95380">
        <w:rPr>
          <w:rFonts w:ascii="Times New Roman" w:eastAsia="Times New Roman" w:hAnsi="Times New Roman" w:cs="Times New Roman"/>
          <w:sz w:val="24"/>
          <w:szCs w:val="24"/>
          <w:lang w:eastAsia="pl-PL"/>
        </w:rPr>
        <w:t>a minimum 80-godzinne szkolenie</w:t>
      </w:r>
      <w:r w:rsidR="00C9538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zakresu realizowanej usługi.</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 Nie jest możliwe tworzenie nowych miejsc świadczenia usług opiekuńczych w ramach opieki instytucjonalnej ani utrzymywanie dotychczas istniejąc</w:t>
      </w:r>
      <w:r w:rsidR="00C95380">
        <w:rPr>
          <w:rFonts w:ascii="Times New Roman" w:eastAsia="Times New Roman" w:hAnsi="Times New Roman" w:cs="Times New Roman"/>
          <w:sz w:val="24"/>
          <w:szCs w:val="24"/>
          <w:lang w:eastAsia="pl-PL"/>
        </w:rPr>
        <w:t xml:space="preserve">ych miejsc świadczenia usług </w:t>
      </w:r>
      <w:r w:rsidRPr="007854AF">
        <w:rPr>
          <w:rFonts w:ascii="Times New Roman" w:eastAsia="Times New Roman" w:hAnsi="Times New Roman" w:cs="Times New Roman"/>
          <w:sz w:val="24"/>
          <w:szCs w:val="24"/>
          <w:lang w:eastAsia="pl-PL"/>
        </w:rPr>
        <w:t>w ramach opieki instytucjonalnej.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Możliwe jest wsparcie dla osób będących w opiece instytucjonalnej, w celu przejścia tych osób do opieki realizowanej w ramach usług świadczonych w społeczności lokalnej, o ile przyczynia się to do zwiększenia liczby miejsc świadczenia usług opiekuńczych w postaci usług świadczonych w społeczności lokalnej.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Podmioty prowadzące opiekę instytucjonalną mogą sfinansować działania pozwalające na rozszerzenie oferty o prowadzenie usług świadczonych w społeczności lokalnej, o ile przyczyni się to do zwiększenia liczby miejsc świadczenia usług w społeczności lokalnej oraz liczby osób</w:t>
      </w:r>
      <w:r w:rsidR="00785D2D">
        <w:rPr>
          <w:rFonts w:ascii="Times New Roman" w:eastAsia="Times New Roman" w:hAnsi="Times New Roman" w:cs="Times New Roman"/>
          <w:sz w:val="24"/>
          <w:szCs w:val="24"/>
          <w:lang w:eastAsia="pl-PL"/>
        </w:rPr>
        <w:t xml:space="preserve"> objętych usługami świadczonymi </w:t>
      </w:r>
      <w:r w:rsidRPr="007854AF">
        <w:rPr>
          <w:rFonts w:ascii="Times New Roman" w:eastAsia="Times New Roman" w:hAnsi="Times New Roman" w:cs="Times New Roman"/>
          <w:sz w:val="24"/>
          <w:szCs w:val="24"/>
          <w:lang w:eastAsia="pl-PL"/>
        </w:rPr>
        <w:t>w społeczności lokalnej.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Usługi asystenckie mogą być świadczone tylko dla osób z niepełnosprawnościami.</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Usługa asystencka jest świadczona przez:</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asystenta osoby niepełnosprawnej (AON) </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warunkiem zatrudnienia AON jest ukończone kształcenie w zawodzie asystenta osoby niepełnosprawnej zgodnie z rozporządzeniem Ministra Edukacji Na</w:t>
      </w:r>
      <w:r w:rsidR="00C66DDF">
        <w:rPr>
          <w:rFonts w:ascii="Times New Roman" w:eastAsia="Times New Roman" w:hAnsi="Times New Roman" w:cs="Times New Roman"/>
          <w:sz w:val="24"/>
          <w:szCs w:val="24"/>
          <w:lang w:eastAsia="pl-PL"/>
        </w:rPr>
        <w:t>rodowej z dnia 7 lutego 2012</w:t>
      </w:r>
      <w:r w:rsidRPr="007854AF">
        <w:rPr>
          <w:rFonts w:ascii="Times New Roman" w:eastAsia="Times New Roman" w:hAnsi="Times New Roman" w:cs="Times New Roman"/>
          <w:sz w:val="24"/>
          <w:szCs w:val="24"/>
          <w:lang w:eastAsia="pl-PL"/>
        </w:rPr>
        <w:t>r. w sprawie podstawy programowej kształcenia w zawodach (Dz. U. poz. 184, z późn. zm.);</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asystenta osobistego osoby niepełnosprawnej (AOON) – warunkiem zatrudnienia kandydata jako AOON jest uzyskanie pozytywnej opinii psychologa na podstawie weryfikacj</w:t>
      </w:r>
      <w:r w:rsidR="00785D2D">
        <w:rPr>
          <w:rFonts w:ascii="Times New Roman" w:eastAsia="Times New Roman" w:hAnsi="Times New Roman" w:cs="Times New Roman"/>
          <w:sz w:val="24"/>
          <w:szCs w:val="24"/>
          <w:lang w:eastAsia="pl-PL"/>
        </w:rPr>
        <w:t xml:space="preserve">i predyspozycji osobowościowych </w:t>
      </w:r>
      <w:r w:rsidRPr="007854AF">
        <w:rPr>
          <w:rFonts w:ascii="Times New Roman" w:eastAsia="Times New Roman" w:hAnsi="Times New Roman" w:cs="Times New Roman"/>
          <w:sz w:val="24"/>
          <w:szCs w:val="24"/>
          <w:lang w:eastAsia="pl-PL"/>
        </w:rPr>
        <w:t>oraz kompetencji społecznych: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podstawowych: empatia, zrównoważenie emocjonalne, solidność, zaradność, cierpliwość, dyskrecja, odporność na stres, kultura osobista, motywacja do pracy;</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pożądanych: umiejętność słuchania, umiejętność nawiązywania kontaktu z innymi, umiejętność zachowań asertywnych;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po uzyskaniu pozytywnej opinii psychologa, AOON mogą zostać kandydaci:</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posiadający doświadczenie w realizacji usług asystenckich,</w:t>
      </w:r>
      <w:r w:rsidR="00C66DD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tym zawodowe, wolontariackie lub osobiste, wynikające z pełnienia roli opiekuna faktycznego;</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bez adekwatnego doświadczenia, którzy odbyli minimum 60-godzinne szkolenie asystenckie. Szkolenie składa się z minimum 20 godzin części teoretycznej z zakresu wiedzy ogólnej dotyczącej niepełnosprawności, udzielania pierwszej pomocy, pielęgnacji i obsługi </w:t>
      </w:r>
      <w:r w:rsidR="00785D2D">
        <w:rPr>
          <w:rFonts w:ascii="Times New Roman" w:eastAsia="Times New Roman" w:hAnsi="Times New Roman" w:cs="Times New Roman"/>
          <w:sz w:val="24"/>
          <w:szCs w:val="24"/>
          <w:lang w:eastAsia="pl-PL"/>
        </w:rPr>
        <w:t>sprzętu pomocniczego oraz</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minimum 40 godzin części praktycznej w formie przyuczenia do pracy np. praktyki, wolontariat;</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 wykształcenie zawodowe nie stanowi zasadniczego kryterium naboru kandydatów do pracy na stanowisku AOON.</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 Wsparcie dla usług asystenckich musi prowadzić każdorazowo do zwiększenia liczby miejsc świadczenia usług asystenckich w społeczności lokalnej oraz liczby osób</w:t>
      </w:r>
      <w:r w:rsidR="00785D2D">
        <w:rPr>
          <w:rFonts w:ascii="Times New Roman" w:eastAsia="Times New Roman" w:hAnsi="Times New Roman" w:cs="Times New Roman"/>
          <w:sz w:val="24"/>
          <w:szCs w:val="24"/>
          <w:lang w:eastAsia="pl-PL"/>
        </w:rPr>
        <w:t xml:space="preserve"> objętych usługami świadczonymi </w:t>
      </w:r>
      <w:r w:rsidRPr="007854AF">
        <w:rPr>
          <w:rFonts w:ascii="Times New Roman" w:eastAsia="Times New Roman" w:hAnsi="Times New Roman" w:cs="Times New Roman"/>
          <w:sz w:val="24"/>
          <w:szCs w:val="24"/>
          <w:lang w:eastAsia="pl-PL"/>
        </w:rPr>
        <w:t>w społeczności lokalnej przez danego beneficjenta w stosunku do danych z roku poprzedzającego rok złożenia wniosku o dofinansowanie projektu. Możliwe jest udzielanie wsparcia w postaci usług asystenckich dla osób przebywających w opiece instytucjonalnej w celu ich przejścia do usług świadczonych w lokalnej społeczności.</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Wsparcie dla usług asystenckich odbywa się poprzez zwiększanie li</w:t>
      </w:r>
      <w:r w:rsidR="00785D2D">
        <w:rPr>
          <w:rFonts w:ascii="Times New Roman" w:eastAsia="Times New Roman" w:hAnsi="Times New Roman" w:cs="Times New Roman"/>
          <w:sz w:val="24"/>
          <w:szCs w:val="24"/>
          <w:lang w:eastAsia="pl-PL"/>
        </w:rPr>
        <w:t>czby asystentów funkcjonujących</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nowych podmiotów lub podmiotów istniejących, z zastrzeżeniem wynikającym z pkt 12.</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 Wsparcie w ramach projektu nie może powodować:</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zmniejszenia dotychczasowego finansowania usług asystenckich lub </w:t>
      </w:r>
      <w:r w:rsidR="00785D2D">
        <w:rPr>
          <w:rFonts w:ascii="Times New Roman" w:eastAsia="Times New Roman" w:hAnsi="Times New Roman" w:cs="Times New Roman"/>
          <w:sz w:val="24"/>
          <w:szCs w:val="24"/>
          <w:lang w:eastAsia="pl-PL"/>
        </w:rPr>
        <w:t xml:space="preserve">opiekuńczych przez beneficjenta </w:t>
      </w:r>
      <w:r w:rsidRPr="007854AF">
        <w:rPr>
          <w:rFonts w:ascii="Times New Roman" w:eastAsia="Times New Roman" w:hAnsi="Times New Roman" w:cs="Times New Roman"/>
          <w:sz w:val="24"/>
          <w:szCs w:val="24"/>
          <w:lang w:eastAsia="pl-PL"/>
        </w:rPr>
        <w:t>oraz</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zastąpienia środkami projektu dotychczasowego finansowania usług ze środków innych niż europejskie. We wniosku o dofinansowan</w:t>
      </w:r>
      <w:r w:rsidR="00850F3D">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e należy umieścić przedmiotową informację.</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Utrzymywanie ze środków EFS miejsc świadczenia usług opiekuńc</w:t>
      </w:r>
      <w:r w:rsidR="00785D2D">
        <w:rPr>
          <w:rFonts w:ascii="Times New Roman" w:eastAsia="Times New Roman" w:hAnsi="Times New Roman" w:cs="Times New Roman"/>
          <w:sz w:val="24"/>
          <w:szCs w:val="24"/>
          <w:lang w:eastAsia="pl-PL"/>
        </w:rPr>
        <w:t xml:space="preserve">zych i asystenckich stworzonych </w:t>
      </w:r>
      <w:r w:rsidRPr="007854AF">
        <w:rPr>
          <w:rFonts w:ascii="Times New Roman" w:eastAsia="Times New Roman" w:hAnsi="Times New Roman" w:cs="Times New Roman"/>
          <w:sz w:val="24"/>
          <w:szCs w:val="24"/>
          <w:lang w:eastAsia="pl-PL"/>
        </w:rPr>
        <w:t>przez danego beneficjenta nie może trwać dłużej niż 3 lata.</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 Grantobiorcy realizujący projekty w ramach przedmiotowego konkursu zobowiązani są do zachowania trwałości miejsc asystenckich i opiekuńczych utworzonych w ramach projektu po zakończeniu realizacji projektu co najmniej przez okres odpowiadający okresowi realizacji projektu. Trwałość jest rozumiana jako instytucjonalna gotowość podmiotów do świadczenia usług.</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17. Wsparcie musi być adresowane w pierwszej kolejności  do osób z niepełnosprawnościami i osób niesamodzielnych, których dochód nie przekracza 150% właściwego kryterium dochodowego (na osobę </w:t>
      </w:r>
      <w:r w:rsidRPr="007854AF">
        <w:rPr>
          <w:rFonts w:ascii="Times New Roman" w:eastAsia="Times New Roman" w:hAnsi="Times New Roman" w:cs="Times New Roman"/>
          <w:sz w:val="24"/>
          <w:szCs w:val="24"/>
          <w:lang w:eastAsia="pl-PL"/>
        </w:rPr>
        <w:lastRenderedPageBreak/>
        <w:t>samotnie gospodarującą lub na o</w:t>
      </w:r>
      <w:r w:rsidR="001963AA">
        <w:rPr>
          <w:rFonts w:ascii="Times New Roman" w:eastAsia="Times New Roman" w:hAnsi="Times New Roman" w:cs="Times New Roman"/>
          <w:sz w:val="24"/>
          <w:szCs w:val="24"/>
          <w:lang w:eastAsia="pl-PL"/>
        </w:rPr>
        <w:t xml:space="preserve">sobę w rodzinie), o którym mowa </w:t>
      </w:r>
      <w:r w:rsidRPr="007854AF">
        <w:rPr>
          <w:rFonts w:ascii="Times New Roman" w:eastAsia="Times New Roman" w:hAnsi="Times New Roman" w:cs="Times New Roman"/>
          <w:sz w:val="24"/>
          <w:szCs w:val="24"/>
          <w:lang w:eastAsia="pl-PL"/>
        </w:rPr>
        <w:t>w u</w:t>
      </w:r>
      <w:r w:rsidR="00785D2D">
        <w:rPr>
          <w:rFonts w:ascii="Times New Roman" w:eastAsia="Times New Roman" w:hAnsi="Times New Roman" w:cs="Times New Roman"/>
          <w:sz w:val="24"/>
          <w:szCs w:val="24"/>
          <w:lang w:eastAsia="pl-PL"/>
        </w:rPr>
        <w:t>stawie z dnia 12 marca 2004 r.</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pomocy społecznej.</w:t>
      </w:r>
    </w:p>
    <w:p w:rsidR="009A5789" w:rsidRPr="007854AF" w:rsidRDefault="0062686F" w:rsidP="00850F3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18. Dopuszcza się korzystanie z usług asystenckich lub opiekuńczych </w:t>
      </w:r>
      <w:r w:rsidR="00785D2D">
        <w:rPr>
          <w:rFonts w:ascii="Times New Roman" w:eastAsia="Times New Roman" w:hAnsi="Times New Roman" w:cs="Times New Roman"/>
          <w:sz w:val="24"/>
          <w:szCs w:val="24"/>
          <w:lang w:eastAsia="pl-PL"/>
        </w:rPr>
        <w:t>także innym osobom niż wskazane</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pkt 17. W takim przypadku wnioskodawca jest zobligowany do określenia kryterium rekrutacji tych osób do projektu. Kryter</w:t>
      </w:r>
      <w:r w:rsidR="001963AA">
        <w:rPr>
          <w:rFonts w:ascii="Times New Roman" w:eastAsia="Times New Roman" w:hAnsi="Times New Roman" w:cs="Times New Roman"/>
          <w:sz w:val="24"/>
          <w:szCs w:val="24"/>
          <w:lang w:eastAsia="pl-PL"/>
        </w:rPr>
        <w:t xml:space="preserve">ia rekrutacji muszą uwzględniać </w:t>
      </w:r>
      <w:r w:rsidRPr="007854AF">
        <w:rPr>
          <w:rFonts w:ascii="Times New Roman" w:eastAsia="Times New Roman" w:hAnsi="Times New Roman" w:cs="Times New Roman"/>
          <w:sz w:val="24"/>
          <w:szCs w:val="24"/>
          <w:lang w:eastAsia="pl-PL"/>
        </w:rPr>
        <w:t>w szczególności sytuację materialną osób niesamodzielnych oraz ich opiekunów faktycznych, rodzaj usługi i spe</w:t>
      </w:r>
      <w:r w:rsidR="00785D2D">
        <w:rPr>
          <w:rFonts w:ascii="Times New Roman" w:eastAsia="Times New Roman" w:hAnsi="Times New Roman" w:cs="Times New Roman"/>
          <w:sz w:val="24"/>
          <w:szCs w:val="24"/>
          <w:lang w:eastAsia="pl-PL"/>
        </w:rPr>
        <w:t>cyfikę grupy docelowej. Decyzja</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przyznaniu osobie niesamodzielnej lub jej opiekunom usług asystenckich lub opiekuńczych musi być poprzedzona każdorazowo indywidu</w:t>
      </w:r>
      <w:r w:rsidR="00AE6D04">
        <w:rPr>
          <w:rFonts w:ascii="Times New Roman" w:eastAsia="Times New Roman" w:hAnsi="Times New Roman" w:cs="Times New Roman"/>
          <w:sz w:val="24"/>
          <w:szCs w:val="24"/>
          <w:lang w:eastAsia="pl-PL"/>
        </w:rPr>
        <w:t xml:space="preserve">alną oceną sytuacji materialnej </w:t>
      </w:r>
      <w:r w:rsidRPr="007854AF">
        <w:rPr>
          <w:rFonts w:ascii="Times New Roman" w:eastAsia="Times New Roman" w:hAnsi="Times New Roman" w:cs="Times New Roman"/>
          <w:sz w:val="24"/>
          <w:szCs w:val="24"/>
          <w:lang w:eastAsia="pl-PL"/>
        </w:rPr>
        <w:t>i życiowej (rodzinnej i zawodowej) danej osoby niesamodzielnej oraz opiekunów faktycznych tej osoby</w:t>
      </w:r>
      <w:r w:rsidR="009A5789" w:rsidRPr="007854AF">
        <w:rPr>
          <w:rFonts w:ascii="Times New Roman" w:eastAsia="Times New Roman" w:hAnsi="Times New Roman" w:cs="Times New Roman"/>
          <w:sz w:val="24"/>
          <w:szCs w:val="24"/>
          <w:lang w:eastAsia="pl-PL"/>
        </w:rPr>
        <w:t>.</w:t>
      </w:r>
    </w:p>
    <w:p w:rsidR="009A5789" w:rsidRPr="00187405" w:rsidRDefault="009A5789" w:rsidP="007854AF">
      <w:pPr>
        <w:spacing w:after="0"/>
        <w:rPr>
          <w:rFonts w:ascii="Times New Roman" w:eastAsia="Times New Roman" w:hAnsi="Times New Roman" w:cs="Times New Roman"/>
          <w:sz w:val="10"/>
          <w:szCs w:val="10"/>
          <w:lang w:eastAsia="pl-PL"/>
        </w:rPr>
      </w:pPr>
    </w:p>
    <w:p w:rsidR="009A5789" w:rsidRPr="00850F3D" w:rsidRDefault="009A5789" w:rsidP="00850F3D">
      <w:pPr>
        <w:spacing w:after="0"/>
        <w:jc w:val="both"/>
        <w:rPr>
          <w:rFonts w:ascii="Times New Roman" w:eastAsia="Times New Roman" w:hAnsi="Times New Roman" w:cs="Times New Roman"/>
          <w:b/>
          <w:sz w:val="24"/>
          <w:szCs w:val="24"/>
          <w:lang w:eastAsia="pl-PL"/>
        </w:rPr>
      </w:pPr>
      <w:r w:rsidRPr="00850F3D">
        <w:rPr>
          <w:rFonts w:ascii="Times New Roman" w:eastAsia="Times New Roman" w:hAnsi="Times New Roman" w:cs="Times New Roman"/>
          <w:b/>
          <w:sz w:val="24"/>
          <w:szCs w:val="24"/>
          <w:lang w:eastAsia="pl-PL"/>
        </w:rPr>
        <w:t xml:space="preserve">Szczegółowe warunki realizacji usług opiekuńczych w formie </w:t>
      </w:r>
      <w:r w:rsidR="00F53580" w:rsidRPr="00850F3D">
        <w:rPr>
          <w:rFonts w:ascii="Times New Roman" w:eastAsia="Times New Roman" w:hAnsi="Times New Roman" w:cs="Times New Roman"/>
          <w:b/>
          <w:sz w:val="24"/>
          <w:szCs w:val="24"/>
          <w:lang w:eastAsia="pl-PL"/>
        </w:rPr>
        <w:t>ŚWIETLIC ŚRODOWISKOWYCH</w:t>
      </w:r>
      <w:r w:rsidRPr="00850F3D">
        <w:rPr>
          <w:rFonts w:ascii="Times New Roman" w:eastAsia="Times New Roman" w:hAnsi="Times New Roman" w:cs="Times New Roman"/>
          <w:b/>
          <w:sz w:val="24"/>
          <w:szCs w:val="24"/>
          <w:lang w:eastAsia="pl-PL"/>
        </w:rPr>
        <w:t>:</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Świetlica środowiskowa jest traktowana jako placówka</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wsparcia dziennego realizowana zgodnie z ustawą o wspieraniu rodziny i systemie pieczy zastępcze</w:t>
      </w:r>
      <w:r w:rsidR="001963AA">
        <w:rPr>
          <w:rFonts w:ascii="Times New Roman" w:eastAsia="Times New Roman" w:hAnsi="Times New Roman" w:cs="Times New Roman"/>
          <w:sz w:val="24"/>
          <w:szCs w:val="24"/>
          <w:lang w:eastAsia="pl-PL"/>
        </w:rPr>
        <w:t xml:space="preserve">j. W Wytycznych </w:t>
      </w:r>
      <w:r w:rsidRPr="007854AF">
        <w:rPr>
          <w:rFonts w:ascii="Times New Roman" w:eastAsia="Times New Roman" w:hAnsi="Times New Roman" w:cs="Times New Roman"/>
          <w:sz w:val="24"/>
          <w:szCs w:val="24"/>
          <w:lang w:eastAsia="pl-PL"/>
        </w:rPr>
        <w:t>w ob</w:t>
      </w:r>
      <w:r w:rsidR="001B6DC4">
        <w:rPr>
          <w:rFonts w:ascii="Times New Roman" w:eastAsia="Times New Roman" w:hAnsi="Times New Roman" w:cs="Times New Roman"/>
          <w:sz w:val="24"/>
          <w:szCs w:val="24"/>
          <w:lang w:eastAsia="pl-PL"/>
        </w:rPr>
        <w:t xml:space="preserve">szarze włączenia społecznego </w:t>
      </w:r>
      <w:r w:rsidRPr="007854AF">
        <w:rPr>
          <w:rFonts w:ascii="Times New Roman" w:eastAsia="Times New Roman" w:hAnsi="Times New Roman" w:cs="Times New Roman"/>
          <w:sz w:val="24"/>
          <w:szCs w:val="24"/>
          <w:lang w:eastAsia="pl-PL"/>
        </w:rPr>
        <w:t xml:space="preserve">wskazano, iż m.in. </w:t>
      </w:r>
      <w:r w:rsidR="001963AA">
        <w:rPr>
          <w:rFonts w:ascii="Times New Roman" w:eastAsia="Times New Roman" w:hAnsi="Times New Roman" w:cs="Times New Roman"/>
          <w:sz w:val="24"/>
          <w:szCs w:val="24"/>
          <w:lang w:eastAsia="pl-PL"/>
        </w:rPr>
        <w:t xml:space="preserve">w placówkach wsparcia dziennego </w:t>
      </w:r>
      <w:r w:rsidRPr="007854AF">
        <w:rPr>
          <w:rFonts w:ascii="Times New Roman" w:eastAsia="Times New Roman" w:hAnsi="Times New Roman" w:cs="Times New Roman"/>
          <w:sz w:val="24"/>
          <w:szCs w:val="24"/>
          <w:lang w:eastAsia="pl-PL"/>
        </w:rPr>
        <w:t>w formie opiekuńczej obowiązkowo są realizowane zajęc</w:t>
      </w:r>
      <w:r w:rsidR="001B6DC4">
        <w:rPr>
          <w:rFonts w:ascii="Times New Roman" w:eastAsia="Times New Roman" w:hAnsi="Times New Roman" w:cs="Times New Roman"/>
          <w:sz w:val="24"/>
          <w:szCs w:val="24"/>
          <w:lang w:eastAsia="pl-PL"/>
        </w:rPr>
        <w:t>ia rozwijające co najmniej dwie</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ośmiu kompetencji kluczowych wskazanych w zaleceniu Parlamentu Europejskiego i Rady z dnia 18 grudnia 2006 r. w sprawie kompetencji kluczowych w procesie uczenia się przez całe życie (2006/962/WE):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porozumiewanie się w języku ojczystym;</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porozumiewanie się w językach obcych;</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matematyczne i podstawowe kompetencje naukowo-techniczne;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informatyczne;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umiejętność uczenia się;</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społeczne i obywatelskie;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inicjatywność i przedsiębiorczość;</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świadomość i ekspresja kulturalna.</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Usługi społeczne, w szczególności usługi opiekuńcze są realizowane </w:t>
      </w:r>
      <w:r w:rsidR="0014682B">
        <w:rPr>
          <w:rFonts w:ascii="Times New Roman" w:eastAsia="Times New Roman" w:hAnsi="Times New Roman" w:cs="Times New Roman"/>
          <w:sz w:val="24"/>
          <w:szCs w:val="24"/>
          <w:lang w:eastAsia="pl-PL"/>
        </w:rPr>
        <w:t>przez podmioty prowadzące</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swojej działalności statutowej usługi społeczne lub przez podmioty prowadzące w swojej działalności jednocześnie usługi społeczne i zdrowotne (w przypadku realizacji w ramach jednego projektu usług społecznych i zdrowotnych).</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Usługi wsparcia rodziny w postaci pomocy w opiece i wychowaniu dzieci w formie świetlic środowiskowych polegają na tworzeniu no</w:t>
      </w:r>
      <w:r w:rsidR="001963AA">
        <w:rPr>
          <w:rFonts w:ascii="Times New Roman" w:eastAsia="Times New Roman" w:hAnsi="Times New Roman" w:cs="Times New Roman"/>
          <w:sz w:val="24"/>
          <w:szCs w:val="24"/>
          <w:lang w:eastAsia="pl-PL"/>
        </w:rPr>
        <w:t xml:space="preserve">wych miejsc opieki i wychowania </w:t>
      </w:r>
      <w:r w:rsidRPr="007854AF">
        <w:rPr>
          <w:rFonts w:ascii="Times New Roman" w:eastAsia="Times New Roman" w:hAnsi="Times New Roman" w:cs="Times New Roman"/>
          <w:sz w:val="24"/>
          <w:szCs w:val="24"/>
          <w:lang w:eastAsia="pl-PL"/>
        </w:rPr>
        <w:t>w ramach nowotworzonych placówek wsparcia dziennego lub na wsparciu istniejących placówek.</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 Wsparcie istniejących świetlic środowiskowych jest możliwe wyłącznie pod warunkiem zwiększenia liczby miejsc w tych placówkach.</w:t>
      </w:r>
    </w:p>
    <w:p w:rsidR="009A5789" w:rsidRPr="007854AF" w:rsidRDefault="009A5789"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W przypadku wsparcia udzielanego na tworzenie nowych miejsc w świetlicach środowiskowych, beneficjenci będą zobowiązani do zachowania trwałości po zakończeniu realizacji projektu co najmniej przez okres odpowiadający okresowi realizacji projektu. Trwałość jest rozumiana jako instytucjonalna gotowość podmiotów do świadczenia usług pomocy w opiece i wychowaniu dziecka w ramach placówek wsparcia dziennego.</w:t>
      </w:r>
    </w:p>
    <w:p w:rsidR="00F8514B" w:rsidRPr="007854AF" w:rsidRDefault="00F8514B" w:rsidP="007854AF">
      <w:pPr>
        <w:pStyle w:val="Nagwek2"/>
        <w:rPr>
          <w:rFonts w:ascii="Times New Roman" w:eastAsia="Times New Roman" w:hAnsi="Times New Roman" w:cs="Times New Roman"/>
          <w:sz w:val="24"/>
          <w:szCs w:val="24"/>
          <w:lang w:eastAsia="pl-PL"/>
        </w:rPr>
      </w:pPr>
      <w:bookmarkStart w:id="5" w:name="_Toc528158432"/>
      <w:r w:rsidRPr="007854AF">
        <w:rPr>
          <w:rFonts w:ascii="Times New Roman" w:eastAsia="Times New Roman" w:hAnsi="Times New Roman" w:cs="Times New Roman"/>
          <w:sz w:val="24"/>
          <w:szCs w:val="24"/>
          <w:lang w:eastAsia="pl-PL"/>
        </w:rPr>
        <w:t>1.5. Alokacja i forma finansowania</w:t>
      </w:r>
      <w:bookmarkEnd w:id="5"/>
    </w:p>
    <w:p w:rsidR="00F8514B" w:rsidRPr="0014682B"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629"/>
        <w:gridCol w:w="2583"/>
      </w:tblGrid>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Kwota przeznaczona na dofinansowanie projektów w konkursie</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100.000,00 zł</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Maksymalny poziom dofinansowania UE wydatków kwalifikowalnych na poziomie projektu</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4369E6" w:rsidRPr="007854AF" w:rsidTr="004369E6">
        <w:tc>
          <w:tcPr>
            <w:tcW w:w="6629" w:type="dxa"/>
          </w:tcPr>
          <w:p w:rsidR="004369E6" w:rsidRPr="004369E6" w:rsidRDefault="004369E6" w:rsidP="003154C6">
            <w:pPr>
              <w:widowControl w:val="0"/>
              <w:rPr>
                <w:rFonts w:ascii="Times New Roman" w:hAnsi="Times New Roman" w:cs="Times New Roman"/>
                <w:sz w:val="24"/>
                <w:szCs w:val="24"/>
              </w:rPr>
            </w:pPr>
            <w:r w:rsidRPr="004369E6">
              <w:rPr>
                <w:rFonts w:ascii="Times New Roman" w:hAnsi="Times New Roman" w:cs="Times New Roman"/>
                <w:sz w:val="24"/>
                <w:szCs w:val="24"/>
              </w:rPr>
              <w:t>Maksymalna wartość wydatków na zakup</w:t>
            </w:r>
          </w:p>
          <w:p w:rsidR="004369E6" w:rsidRPr="004369E6" w:rsidRDefault="004369E6" w:rsidP="003154C6">
            <w:pPr>
              <w:widowControl w:val="0"/>
              <w:rPr>
                <w:rFonts w:ascii="Times New Roman" w:hAnsi="Times New Roman" w:cs="Times New Roman"/>
                <w:sz w:val="24"/>
                <w:szCs w:val="24"/>
              </w:rPr>
            </w:pPr>
            <w:r w:rsidRPr="004369E6">
              <w:rPr>
                <w:rFonts w:ascii="Times New Roman" w:hAnsi="Times New Roman" w:cs="Times New Roman"/>
                <w:sz w:val="24"/>
                <w:szCs w:val="24"/>
              </w:rPr>
              <w:t>środków trwałych i w ramach cross-financing</w:t>
            </w:r>
            <w:r w:rsidRPr="004369E6">
              <w:rPr>
                <w:rStyle w:val="Odwoanieprzypisudolnego"/>
                <w:rFonts w:ascii="Times New Roman" w:hAnsi="Times New Roman" w:cs="Times New Roman"/>
                <w:sz w:val="24"/>
                <w:szCs w:val="24"/>
              </w:rPr>
              <w:footnoteReference w:id="5"/>
            </w:r>
          </w:p>
        </w:tc>
        <w:tc>
          <w:tcPr>
            <w:tcW w:w="2583" w:type="dxa"/>
            <w:vAlign w:val="center"/>
          </w:tcPr>
          <w:p w:rsidR="004369E6" w:rsidRPr="004369E6" w:rsidRDefault="004369E6" w:rsidP="004369E6">
            <w:pPr>
              <w:widowControl w:val="0"/>
              <w:rPr>
                <w:rFonts w:ascii="Times New Roman" w:hAnsi="Times New Roman" w:cs="Times New Roman"/>
                <w:sz w:val="24"/>
                <w:szCs w:val="24"/>
              </w:rPr>
            </w:pPr>
            <w:r w:rsidRPr="004369E6">
              <w:rPr>
                <w:rFonts w:ascii="Times New Roman" w:hAnsi="Times New Roman" w:cs="Times New Roman"/>
                <w:sz w:val="24"/>
                <w:szCs w:val="24"/>
              </w:rPr>
              <w:t>10%</w:t>
            </w:r>
          </w:p>
        </w:tc>
      </w:tr>
      <w:tr w:rsidR="004922C6" w:rsidRPr="007854AF" w:rsidTr="004369E6">
        <w:tc>
          <w:tcPr>
            <w:tcW w:w="6629" w:type="dxa"/>
          </w:tcPr>
          <w:p w:rsidR="004922C6" w:rsidRPr="004369E6" w:rsidRDefault="004922C6" w:rsidP="003154C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(osobę zagrożoną ubóstwem lub wykluczeniem społecznym)</w:t>
            </w:r>
          </w:p>
        </w:tc>
        <w:tc>
          <w:tcPr>
            <w:tcW w:w="2583" w:type="dxa"/>
            <w:vAlign w:val="center"/>
          </w:tcPr>
          <w:p w:rsidR="004922C6" w:rsidRPr="004369E6" w:rsidRDefault="004922C6" w:rsidP="00074EF0">
            <w:pPr>
              <w:widowControl w:val="0"/>
              <w:rPr>
                <w:rFonts w:ascii="Times New Roman" w:hAnsi="Times New Roman" w:cs="Times New Roman"/>
                <w:sz w:val="24"/>
                <w:szCs w:val="24"/>
              </w:rPr>
            </w:pPr>
            <w:r>
              <w:rPr>
                <w:rFonts w:ascii="Times New Roman" w:hAnsi="Times New Roman" w:cs="Times New Roman"/>
                <w:sz w:val="24"/>
                <w:szCs w:val="24"/>
              </w:rPr>
              <w:t>3.</w:t>
            </w:r>
            <w:r w:rsidR="00074EF0">
              <w:rPr>
                <w:rFonts w:ascii="Times New Roman" w:hAnsi="Times New Roman" w:cs="Times New Roman"/>
                <w:sz w:val="24"/>
                <w:szCs w:val="24"/>
              </w:rPr>
              <w:t>3</w:t>
            </w:r>
            <w:r>
              <w:rPr>
                <w:rFonts w:ascii="Times New Roman" w:hAnsi="Times New Roman" w:cs="Times New Roman"/>
                <w:sz w:val="24"/>
                <w:szCs w:val="24"/>
              </w:rPr>
              <w:t>00,00zł</w:t>
            </w:r>
          </w:p>
        </w:tc>
      </w:tr>
    </w:tbl>
    <w:p w:rsidR="00F8514B" w:rsidRPr="0014682B" w:rsidRDefault="00F8514B" w:rsidP="007854AF">
      <w:pPr>
        <w:spacing w:after="0"/>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wyodrębniony rachunek bankowy specjalnie utworzony dla danego projektu objętego grantem i wskazany w Umowie </w:t>
      </w:r>
      <w:r w:rsidR="0014682B">
        <w:rPr>
          <w:rFonts w:ascii="Times New Roman" w:eastAsia="Times New Roman" w:hAnsi="Times New Roman" w:cs="Times New Roman"/>
          <w:sz w:val="24"/>
          <w:szCs w:val="24"/>
          <w:lang w:eastAsia="pl-PL"/>
        </w:rPr>
        <w:t>o powierzenie grantu. Płatności</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14682B">
        <w:rPr>
          <w:rFonts w:ascii="Times New Roman" w:eastAsia="Times New Roman" w:hAnsi="Times New Roman" w:cs="Times New Roman"/>
          <w:sz w:val="24"/>
          <w:szCs w:val="24"/>
          <w:lang w:eastAsia="pl-PL"/>
        </w:rPr>
        <w:t>jest wypłacana w wysokości</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terminie określonym w harmonogramie płatności. Decyzję w tym zakresie podejmuje LGD. Pierwsza transza dofinansowania wypłacana jest Grantobiorcy po złożeniu pierwszego wniosku o rozliczenie grantu, pod warunkiem ustanowienia i wniesienia zabezpieczenia należytego wy</w:t>
      </w:r>
      <w:r w:rsidR="0014682B">
        <w:rPr>
          <w:rFonts w:ascii="Times New Roman" w:eastAsia="Times New Roman" w:hAnsi="Times New Roman" w:cs="Times New Roman"/>
          <w:sz w:val="24"/>
          <w:szCs w:val="24"/>
          <w:lang w:eastAsia="pl-PL"/>
        </w:rPr>
        <w:t xml:space="preserve">konania zobowiązań wynikających </w:t>
      </w:r>
      <w:r w:rsidRPr="007854AF">
        <w:rPr>
          <w:rFonts w:ascii="Times New Roman" w:eastAsia="Times New Roman" w:hAnsi="Times New Roman" w:cs="Times New Roman"/>
          <w:sz w:val="24"/>
          <w:szCs w:val="24"/>
          <w:lang w:eastAsia="pl-PL"/>
        </w:rPr>
        <w:t>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14682B">
        <w:rPr>
          <w:rFonts w:ascii="Times New Roman" w:eastAsia="Times New Roman" w:hAnsi="Times New Roman" w:cs="Times New Roman"/>
          <w:sz w:val="24"/>
          <w:szCs w:val="24"/>
          <w:lang w:eastAsia="pl-PL"/>
        </w:rPr>
        <w:t>astąpi zgodnie z zapisami Umowy</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82EAD" w:rsidRPr="007854AF" w:rsidRDefault="00482EAD" w:rsidP="0029792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Informacji dotyczących naboru udzielają wyłącznie pracownicy Biura LGD,</w:t>
      </w:r>
      <w:r w:rsidR="0014682B">
        <w:rPr>
          <w:rFonts w:ascii="Times New Roman" w:eastAsia="Times New Roman" w:hAnsi="Times New Roman" w:cs="Times New Roman"/>
          <w:sz w:val="24"/>
          <w:szCs w:val="24"/>
          <w:lang w:eastAsia="pl-PL"/>
        </w:rPr>
        <w:t xml:space="preserve"> w godzinach pracy Biura,</w:t>
      </w:r>
      <w:r w:rsidR="0014682B">
        <w:rPr>
          <w:rFonts w:ascii="Times New Roman" w:eastAsia="Times New Roman" w:hAnsi="Times New Roman" w:cs="Times New Roman"/>
          <w:sz w:val="24"/>
          <w:szCs w:val="24"/>
          <w:lang w:eastAsia="pl-PL"/>
        </w:rPr>
        <w:br/>
      </w:r>
      <w:r w:rsidR="0029792A">
        <w:rPr>
          <w:rFonts w:ascii="Times New Roman" w:eastAsia="Times New Roman" w:hAnsi="Times New Roman" w:cs="Times New Roman"/>
          <w:sz w:val="24"/>
          <w:szCs w:val="24"/>
          <w:lang w:eastAsia="pl-PL"/>
        </w:rPr>
        <w:t>tj. w poniedziałki, wtorki, czwartki w godz.: 10:00-18:00, w środy,</w:t>
      </w:r>
      <w:r w:rsidRPr="007854AF">
        <w:rPr>
          <w:rFonts w:ascii="Times New Roman" w:eastAsia="Times New Roman" w:hAnsi="Times New Roman" w:cs="Times New Roman"/>
          <w:sz w:val="24"/>
          <w:szCs w:val="24"/>
          <w:lang w:eastAsia="pl-PL"/>
        </w:rPr>
        <w:t xml:space="preserve"> piątk</w:t>
      </w:r>
      <w:r w:rsidR="001963AA">
        <w:rPr>
          <w:rFonts w:ascii="Times New Roman" w:eastAsia="Times New Roman" w:hAnsi="Times New Roman" w:cs="Times New Roman"/>
          <w:sz w:val="24"/>
          <w:szCs w:val="24"/>
          <w:lang w:eastAsia="pl-PL"/>
        </w:rPr>
        <w:t xml:space="preserve">i </w:t>
      </w:r>
      <w:r w:rsidR="0029792A">
        <w:rPr>
          <w:rFonts w:ascii="Times New Roman" w:eastAsia="Times New Roman" w:hAnsi="Times New Roman" w:cs="Times New Roman"/>
          <w:sz w:val="24"/>
          <w:szCs w:val="24"/>
          <w:lang w:eastAsia="pl-PL"/>
        </w:rPr>
        <w:t>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Strategia komunikacji Regionalnego Programu Operacyjnego W</w:t>
      </w:r>
      <w:r w:rsidR="00D30FAC">
        <w:rPr>
          <w:rFonts w:ascii="Times New Roman" w:eastAsia="Times New Roman" w:hAnsi="Times New Roman" w:cs="Times New Roman"/>
          <w:sz w:val="24"/>
          <w:szCs w:val="24"/>
          <w:lang w:eastAsia="pl-PL"/>
        </w:rPr>
        <w:t>ojewództwa Kujawsko-Pomorskiego</w:t>
      </w:r>
      <w:r w:rsidR="00D30F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Strategia zwalczania nadużyć finansowych w ramach Regionalnego Programu Operacyjnego Województwa Kujawsko-Pomorskiego na lata 2014-2020 z 6 kwietnia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4. Szczegółowy Opis Osi Priorytetowych Regionalnego Programu Operacyjnego Województwa Kujawsko-Pomorskiego na lata 2014-2020 przyjęty Uchwałą nr 33/1630/18 Zarządu Województwa z dnia 29 sierpnia 2018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5. Wytyczne w zakresie warunków gromadzenia i przekazywania </w:t>
      </w:r>
      <w:r w:rsidR="00D30FAC">
        <w:rPr>
          <w:rFonts w:ascii="Times New Roman" w:eastAsia="Times New Roman" w:hAnsi="Times New Roman" w:cs="Times New Roman"/>
          <w:sz w:val="24"/>
          <w:szCs w:val="24"/>
          <w:lang w:eastAsia="pl-PL"/>
        </w:rPr>
        <w:t>danych w postaci elektronicznej</w:t>
      </w:r>
      <w:r w:rsidR="00D30F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(grudzień 2017r.);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Wytyczne w zakresie trybów wyboru projektów na lata 2014-2020 z 13.02.2018r.;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 Wytyczne w zakresie kwalifikowalności wydatków w ramach Europejskiego Funduszu Rozwoju Regionalnego, Europejskiego Funduszu Społecznego oraz Funduszu Spójności na lata 2014-2020 z 19 lipca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Wytyczne w zakresie monitorowania postępu rzeczowego re</w:t>
      </w:r>
      <w:r w:rsidR="00D30FAC">
        <w:rPr>
          <w:rFonts w:ascii="Times New Roman" w:eastAsia="Times New Roman" w:hAnsi="Times New Roman" w:cs="Times New Roman"/>
          <w:sz w:val="24"/>
          <w:szCs w:val="24"/>
          <w:lang w:eastAsia="pl-PL"/>
        </w:rPr>
        <w:t>alizacji programów operacyjnych</w:t>
      </w:r>
      <w:r w:rsidR="00D30F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18 maja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niedyskryminacji, w tym dostępności dla osób</w:t>
      </w:r>
      <w:r w:rsidR="00D30F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oraz zasady równości szans kobiet i mężc</w:t>
      </w:r>
      <w:r w:rsidR="00D30FAC">
        <w:rPr>
          <w:rFonts w:ascii="Times New Roman" w:eastAsia="Times New Roman" w:hAnsi="Times New Roman" w:cs="Times New Roman"/>
          <w:sz w:val="24"/>
          <w:szCs w:val="24"/>
          <w:lang w:eastAsia="pl-PL"/>
        </w:rPr>
        <w:t>zyzn w ramach funduszy unijnych</w:t>
      </w:r>
      <w:r w:rsidR="00D30F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D30FAC">
        <w:rPr>
          <w:rFonts w:ascii="Times New Roman" w:eastAsia="Times New Roman" w:hAnsi="Times New Roman" w:cs="Times New Roman"/>
          <w:sz w:val="24"/>
          <w:szCs w:val="24"/>
          <w:lang w:eastAsia="pl-PL"/>
        </w:rPr>
        <w:t>i zwalczania ubóstwa</w:t>
      </w:r>
      <w:r w:rsidR="00D30F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1304/2013 z dnia 17 grudnia 2013 r.</w:t>
      </w:r>
      <w:r w:rsidR="00CA7B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CA7B6A">
        <w:rPr>
          <w:rFonts w:ascii="Times New Roman" w:eastAsia="Times New Roman" w:hAnsi="Times New Roman" w:cs="Times New Roman"/>
          <w:sz w:val="24"/>
          <w:szCs w:val="24"/>
          <w:lang w:eastAsia="pl-PL"/>
        </w:rPr>
        <w:t>ządzenie Rady (WE) nr 1081/2006</w:t>
      </w:r>
      <w:r w:rsidR="00CA7B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14 czerwca 1960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Kodeks postępo</w:t>
      </w:r>
      <w:r w:rsidR="001963AA">
        <w:rPr>
          <w:rFonts w:ascii="Times New Roman" w:eastAsia="Times New Roman" w:hAnsi="Times New Roman" w:cs="Times New Roman"/>
          <w:sz w:val="24"/>
          <w:szCs w:val="24"/>
          <w:lang w:eastAsia="pl-PL"/>
        </w:rPr>
        <w:t xml:space="preserve">wania administracyjnego (Dz. U. </w:t>
      </w:r>
      <w:r w:rsidR="00CA7B6A">
        <w:rPr>
          <w:rFonts w:ascii="Times New Roman" w:eastAsia="Times New Roman" w:hAnsi="Times New Roman" w:cs="Times New Roman"/>
          <w:sz w:val="24"/>
          <w:szCs w:val="24"/>
          <w:lang w:eastAsia="pl-PL"/>
        </w:rPr>
        <w:t>z 2017 r.</w:t>
      </w:r>
      <w:r w:rsidR="00CA7B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1257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23 kwietnia 1964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Kodeks cywilny (Dz. U. z 2017 r. poz. 459 </w:t>
      </w:r>
      <w:r w:rsidR="00AC28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AC28F8" w:rsidRPr="007854AF">
        <w:rPr>
          <w:rFonts w:ascii="Times New Roman" w:eastAsia="Times New Roman" w:hAnsi="Times New Roman" w:cs="Times New Roman"/>
          <w:sz w:val="24"/>
          <w:szCs w:val="24"/>
          <w:lang w:eastAsia="pl-PL"/>
        </w:rPr>
        <w:t xml:space="preserve"> </w:t>
      </w:r>
      <w:r w:rsidR="00CA7B6A">
        <w:rPr>
          <w:rFonts w:ascii="Times New Roman" w:eastAsia="Times New Roman" w:hAnsi="Times New Roman" w:cs="Times New Roman"/>
          <w:sz w:val="24"/>
          <w:szCs w:val="24"/>
          <w:lang w:eastAsia="pl-PL"/>
        </w:rPr>
        <w:t xml:space="preserve">Ustawa z dnia 4 lutego 1994 </w:t>
      </w:r>
      <w:r w:rsidRPr="007854AF">
        <w:rPr>
          <w:rFonts w:ascii="Times New Roman" w:eastAsia="Times New Roman" w:hAnsi="Times New Roman" w:cs="Times New Roman"/>
          <w:sz w:val="24"/>
          <w:szCs w:val="24"/>
          <w:lang w:eastAsia="pl-PL"/>
        </w:rPr>
        <w:t>r. o prawie autorskim i prawa</w:t>
      </w:r>
      <w:r w:rsidR="00CA7B6A">
        <w:rPr>
          <w:rFonts w:ascii="Times New Roman" w:eastAsia="Times New Roman" w:hAnsi="Times New Roman" w:cs="Times New Roman"/>
          <w:sz w:val="24"/>
          <w:szCs w:val="24"/>
          <w:lang w:eastAsia="pl-PL"/>
        </w:rPr>
        <w:t>ch pokrewnych (Dz. U. z 2017 r.</w:t>
      </w:r>
      <w:r w:rsidR="00CA7B6A">
        <w:rPr>
          <w:rFonts w:ascii="Times New Roman" w:eastAsia="Times New Roman" w:hAnsi="Times New Roman" w:cs="Times New Roman"/>
          <w:sz w:val="24"/>
          <w:szCs w:val="24"/>
          <w:lang w:eastAsia="pl-PL"/>
        </w:rPr>
        <w:br/>
        <w:t>poz.</w:t>
      </w:r>
      <w:r w:rsidRPr="007854AF">
        <w:rPr>
          <w:rFonts w:ascii="Times New Roman" w:eastAsia="Times New Roman" w:hAnsi="Times New Roman" w:cs="Times New Roman"/>
          <w:sz w:val="24"/>
          <w:szCs w:val="24"/>
          <w:lang w:eastAsia="pl-PL"/>
        </w:rPr>
        <w:t>880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6.</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września 1994 r. o rachunkowości (Dz. U. z 2018 r. poz. 395)</w:t>
      </w:r>
      <w:r w:rsidR="00AC0CE5">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1997 r. o rehabilitacji społecznej i zawodowej oraz zatrudnianiu osób</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niepełnosprawnych (Dz. U. z 2016 r. poz. 2046 ze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Rozporządzenia Parlamentu Europejskiego i Rady</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(UE) 2</w:t>
      </w:r>
      <w:r w:rsidR="00AC0CE5">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sidR="001963AA">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dnia 04 maja 2016 r., s.1), zwanego dalej „RODO”;</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Ustawy z dnia 10 maja 2018 r. o ochronie danych osobowych (Dz. U. z 2018 r. poz. 1000), zwanej dalej „ustawą o ochronie danych osobowych”;</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13 października 1998 r. o systemie </w:t>
      </w:r>
      <w:r w:rsidR="00AC0CE5">
        <w:rPr>
          <w:rFonts w:ascii="Times New Roman" w:eastAsia="Times New Roman" w:hAnsi="Times New Roman" w:cs="Times New Roman"/>
          <w:sz w:val="24"/>
          <w:szCs w:val="24"/>
          <w:lang w:eastAsia="pl-PL"/>
        </w:rPr>
        <w:t>ubezpieczeń społecznych (</w:t>
      </w:r>
      <w:r w:rsidR="001963AA">
        <w:rPr>
          <w:rFonts w:ascii="Times New Roman" w:eastAsia="Times New Roman" w:hAnsi="Times New Roman" w:cs="Times New Roman"/>
          <w:sz w:val="24"/>
          <w:szCs w:val="24"/>
          <w:lang w:eastAsia="pl-PL"/>
        </w:rPr>
        <w:t xml:space="preserve">Dz. U. </w:t>
      </w:r>
      <w:r w:rsidRPr="007854AF">
        <w:rPr>
          <w:rFonts w:ascii="Times New Roman" w:eastAsia="Times New Roman" w:hAnsi="Times New Roman" w:cs="Times New Roman"/>
          <w:sz w:val="24"/>
          <w:szCs w:val="24"/>
          <w:lang w:eastAsia="pl-PL"/>
        </w:rPr>
        <w:t>z 2017r. poz. 1778);</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30 sierpnia 2002 r. –</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o postępowaniu</w:t>
      </w:r>
      <w:r w:rsidR="00BB6735">
        <w:rPr>
          <w:rFonts w:ascii="Times New Roman" w:eastAsia="Times New Roman" w:hAnsi="Times New Roman" w:cs="Times New Roman"/>
          <w:sz w:val="24"/>
          <w:szCs w:val="24"/>
          <w:lang w:eastAsia="pl-PL"/>
        </w:rPr>
        <w:t xml:space="preserve"> przed sądami administracyjnymi</w:t>
      </w:r>
      <w:r w:rsidR="00BB673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w:t>
      </w:r>
      <w:r w:rsidR="000F53DD" w:rsidRPr="007854AF">
        <w:rPr>
          <w:rFonts w:ascii="Times New Roman" w:eastAsia="Times New Roman" w:hAnsi="Times New Roman" w:cs="Times New Roman"/>
          <w:sz w:val="24"/>
          <w:szCs w:val="24"/>
          <w:lang w:eastAsia="pl-PL"/>
        </w:rPr>
        <w:t xml:space="preserve">z </w:t>
      </w:r>
      <w:r w:rsidRPr="007854AF">
        <w:rPr>
          <w:rFonts w:ascii="Times New Roman" w:eastAsia="Times New Roman" w:hAnsi="Times New Roman" w:cs="Times New Roman"/>
          <w:sz w:val="24"/>
          <w:szCs w:val="24"/>
          <w:lang w:eastAsia="pl-PL"/>
        </w:rPr>
        <w:t xml:space="preserve">2017 r. poz. 1369 </w:t>
      </w:r>
      <w:r w:rsidR="000F53DD"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28 października 2002 r. o odpowie</w:t>
      </w:r>
      <w:r w:rsidR="001963AA">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w:t>
      </w:r>
      <w:r w:rsidR="000F53DD" w:rsidRPr="007854AF">
        <w:rPr>
          <w:rFonts w:ascii="Times New Roman" w:eastAsia="Times New Roman" w:hAnsi="Times New Roman" w:cs="Times New Roman"/>
          <w:sz w:val="24"/>
          <w:szCs w:val="24"/>
          <w:lang w:eastAsia="pl-PL"/>
        </w:rPr>
        <w:t xml:space="preserve"> z</w:t>
      </w:r>
      <w:r w:rsidRPr="007854AF">
        <w:rPr>
          <w:rFonts w:ascii="Times New Roman" w:eastAsia="Times New Roman" w:hAnsi="Times New Roman" w:cs="Times New Roman"/>
          <w:sz w:val="24"/>
          <w:szCs w:val="24"/>
          <w:lang w:eastAsia="pl-PL"/>
        </w:rPr>
        <w:t>abronione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 groźbą kary (Dz. U. z 2016 r. poz. 1541 ze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zamówi</w:t>
      </w:r>
      <w:r w:rsidR="001963AA">
        <w:rPr>
          <w:rFonts w:ascii="Times New Roman" w:eastAsia="Times New Roman" w:hAnsi="Times New Roman" w:cs="Times New Roman"/>
          <w:sz w:val="24"/>
          <w:szCs w:val="24"/>
          <w:lang w:eastAsia="pl-PL"/>
        </w:rPr>
        <w:t xml:space="preserve">eń publicznych (Dz. U. z 2017r. </w:t>
      </w:r>
      <w:r w:rsidRPr="007854AF">
        <w:rPr>
          <w:rFonts w:ascii="Times New Roman" w:eastAsia="Times New Roman" w:hAnsi="Times New Roman" w:cs="Times New Roman"/>
          <w:sz w:val="24"/>
          <w:szCs w:val="24"/>
          <w:lang w:eastAsia="pl-PL"/>
        </w:rPr>
        <w:t>poz. 1579</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marca 2004 r. o podatku od towarów i usług (Dz. U. z 2017 r. poz. 1221ze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12 marca 2004 r. o pomocy społecznej (Dz. U. z 2017r. poz. 1769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2009 r. o finansach publicznych (Dz. U. z 2017r. poz. 2077.);</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5033F8" w:rsidRPr="007854AF">
        <w:rPr>
          <w:rFonts w:ascii="Times New Roman" w:eastAsia="Times New Roman" w:hAnsi="Times New Roman" w:cs="Times New Roman"/>
          <w:sz w:val="24"/>
          <w:szCs w:val="24"/>
          <w:lang w:eastAsia="pl-PL"/>
        </w:rPr>
        <w:t xml:space="preserve"> </w:t>
      </w:r>
      <w:r w:rsidR="00BB6735">
        <w:rPr>
          <w:rFonts w:ascii="Times New Roman" w:eastAsia="Times New Roman" w:hAnsi="Times New Roman" w:cs="Times New Roman"/>
          <w:sz w:val="24"/>
          <w:szCs w:val="24"/>
          <w:lang w:eastAsia="pl-PL"/>
        </w:rPr>
        <w:t>Ustawa z dnia 15 czerwca 2012</w:t>
      </w:r>
      <w:r w:rsidRPr="007854AF">
        <w:rPr>
          <w:rFonts w:ascii="Times New Roman" w:eastAsia="Times New Roman" w:hAnsi="Times New Roman" w:cs="Times New Roman"/>
          <w:sz w:val="24"/>
          <w:szCs w:val="24"/>
          <w:lang w:eastAsia="pl-PL"/>
        </w:rPr>
        <w:t xml:space="preserve">r. o skutkach powierzania wykonywania pracy </w:t>
      </w:r>
      <w:r w:rsidR="005033F8" w:rsidRPr="007854AF">
        <w:rPr>
          <w:rFonts w:ascii="Times New Roman" w:eastAsia="Times New Roman" w:hAnsi="Times New Roman" w:cs="Times New Roman"/>
          <w:sz w:val="24"/>
          <w:szCs w:val="24"/>
          <w:lang w:eastAsia="pl-PL"/>
        </w:rPr>
        <w:t>c</w:t>
      </w:r>
      <w:r w:rsidRPr="007854AF">
        <w:rPr>
          <w:rFonts w:ascii="Times New Roman" w:eastAsia="Times New Roman" w:hAnsi="Times New Roman" w:cs="Times New Roman"/>
          <w:sz w:val="24"/>
          <w:szCs w:val="24"/>
          <w:lang w:eastAsia="pl-PL"/>
        </w:rPr>
        <w:t>udzoziemcom</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przebywającym wbrew przepisom na terytorium</w:t>
      </w:r>
      <w:r w:rsidR="00BB6735">
        <w:rPr>
          <w:rFonts w:ascii="Times New Roman" w:eastAsia="Times New Roman" w:hAnsi="Times New Roman" w:cs="Times New Roman"/>
          <w:sz w:val="24"/>
          <w:szCs w:val="24"/>
          <w:lang w:eastAsia="pl-PL"/>
        </w:rPr>
        <w:t xml:space="preserve"> Rzeczypospolitej Polskiej (Dz.U. z 2012r.</w:t>
      </w:r>
      <w:r w:rsidRPr="007854AF">
        <w:rPr>
          <w:rFonts w:ascii="Times New Roman" w:eastAsia="Times New Roman" w:hAnsi="Times New Roman" w:cs="Times New Roman"/>
          <w:sz w:val="24"/>
          <w:szCs w:val="24"/>
          <w:lang w:eastAsia="pl-PL"/>
        </w:rPr>
        <w:t>poz. 769</w:t>
      </w:r>
      <w:r w:rsidR="005033F8" w:rsidRPr="007854AF">
        <w:rPr>
          <w:rFonts w:ascii="Times New Roman" w:eastAsia="Times New Roman" w:hAnsi="Times New Roman" w:cs="Times New Roman"/>
          <w:sz w:val="24"/>
          <w:szCs w:val="24"/>
          <w:lang w:eastAsia="pl-PL"/>
        </w:rPr>
        <w:t xml:space="preserve"> </w:t>
      </w:r>
      <w:r w:rsidR="00BB6735">
        <w:rPr>
          <w:rFonts w:ascii="Times New Roman" w:eastAsia="Times New Roman" w:hAnsi="Times New Roman" w:cs="Times New Roman"/>
          <w:sz w:val="24"/>
          <w:szCs w:val="24"/>
          <w:lang w:eastAsia="pl-PL"/>
        </w:rPr>
        <w:t xml:space="preserve">ze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lipca 2014 r. o zasadach realizacji programów w zakresie polityki spójności</w:t>
      </w:r>
      <w:r w:rsidR="00AC0CE5">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 2017r. poz. 1460);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26 lipca 1991 r. o podatku dochodowym od</w:t>
      </w:r>
      <w:r w:rsidR="001963AA">
        <w:rPr>
          <w:rFonts w:ascii="Times New Roman" w:eastAsia="Times New Roman" w:hAnsi="Times New Roman" w:cs="Times New Roman"/>
          <w:sz w:val="24"/>
          <w:szCs w:val="24"/>
          <w:lang w:eastAsia="pl-PL"/>
        </w:rPr>
        <w:t xml:space="preserve"> osób fizycznych (Dz. U. </w:t>
      </w:r>
      <w:r w:rsidR="00AC0CE5">
        <w:rPr>
          <w:rFonts w:ascii="Times New Roman" w:eastAsia="Times New Roman" w:hAnsi="Times New Roman" w:cs="Times New Roman"/>
          <w:sz w:val="24"/>
          <w:szCs w:val="24"/>
          <w:lang w:eastAsia="pl-PL"/>
        </w:rPr>
        <w:t>z 2016</w:t>
      </w:r>
      <w:r w:rsidR="005E37C4">
        <w:rPr>
          <w:rFonts w:ascii="Times New Roman" w:eastAsia="Times New Roman" w:hAnsi="Times New Roman" w:cs="Times New Roman"/>
          <w:sz w:val="24"/>
          <w:szCs w:val="24"/>
          <w:lang w:eastAsia="pl-PL"/>
        </w:rPr>
        <w:t xml:space="preserve">r. poz. 2032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20.</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24 kwietnia 2003 r. o działalności pożytku publicznego i o wolontariacie (Dz. U. z 2016 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poz. 1817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21.</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9 czerwca 2011 r. o wspieraniu rodzi</w:t>
      </w:r>
      <w:r w:rsidR="001963AA">
        <w:rPr>
          <w:rFonts w:ascii="Times New Roman" w:eastAsia="Times New Roman" w:hAnsi="Times New Roman" w:cs="Times New Roman"/>
          <w:sz w:val="24"/>
          <w:szCs w:val="24"/>
          <w:lang w:eastAsia="pl-PL"/>
        </w:rPr>
        <w:t xml:space="preserve">ny i systemie pieczy zastępczej </w:t>
      </w:r>
      <w:r w:rsidRPr="007854AF">
        <w:rPr>
          <w:rFonts w:ascii="Times New Roman" w:eastAsia="Times New Roman" w:hAnsi="Times New Roman" w:cs="Times New Roman"/>
          <w:sz w:val="24"/>
          <w:szCs w:val="24"/>
          <w:lang w:eastAsia="pl-PL"/>
        </w:rPr>
        <w:t>(Dz. U. z 2017 r. poz.</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697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22.</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20 lutego 2015 r. o rozwoju lokalnym z udziałem lokalnej społeczności (Dz. U. z 2018r.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poz. 140);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FC5CCB">
        <w:rPr>
          <w:rFonts w:ascii="Times New Roman" w:eastAsia="Times New Roman" w:hAnsi="Times New Roman" w:cs="Times New Roman"/>
          <w:sz w:val="24"/>
          <w:szCs w:val="24"/>
          <w:lang w:eastAsia="pl-PL"/>
        </w:rPr>
        <w:t>iązanych z udzieleniem zamówień</w:t>
      </w:r>
      <w:r w:rsidR="00FC5C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23 c</w:t>
      </w:r>
      <w:r w:rsidR="00657652">
        <w:rPr>
          <w:rFonts w:ascii="Times New Roman" w:eastAsia="Times New Roman" w:hAnsi="Times New Roman" w:cs="Times New Roman"/>
          <w:sz w:val="24"/>
          <w:szCs w:val="24"/>
          <w:lang w:eastAsia="pl-PL"/>
        </w:rPr>
        <w:t>zerwca 2010</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w:t>
      </w:r>
      <w:r w:rsidR="00FC5CCB">
        <w:rPr>
          <w:rFonts w:ascii="Times New Roman" w:eastAsia="Times New Roman" w:hAnsi="Times New Roman" w:cs="Times New Roman"/>
          <w:sz w:val="24"/>
          <w:szCs w:val="24"/>
          <w:lang w:eastAsia="pl-PL"/>
        </w:rPr>
        <w:t xml:space="preserve">lizację programów finansowanych </w:t>
      </w:r>
      <w:r w:rsidRPr="007854AF">
        <w:rPr>
          <w:rFonts w:ascii="Times New Roman" w:eastAsia="Times New Roman" w:hAnsi="Times New Roman" w:cs="Times New Roman"/>
          <w:sz w:val="24"/>
          <w:szCs w:val="24"/>
          <w:lang w:eastAsia="pl-PL"/>
        </w:rPr>
        <w:t>z udziałem środ</w:t>
      </w:r>
      <w:r w:rsidR="00657652">
        <w:rPr>
          <w:rFonts w:ascii="Times New Roman" w:eastAsia="Times New Roman" w:hAnsi="Times New Roman" w:cs="Times New Roman"/>
          <w:sz w:val="24"/>
          <w:szCs w:val="24"/>
          <w:lang w:eastAsia="pl-PL"/>
        </w:rPr>
        <w:t>ków europejskich (Dz. U. z 2017</w:t>
      </w:r>
      <w:r w:rsidRPr="007854AF">
        <w:rPr>
          <w:rFonts w:ascii="Times New Roman" w:eastAsia="Times New Roman" w:hAnsi="Times New Roman" w:cs="Times New Roman"/>
          <w:sz w:val="24"/>
          <w:szCs w:val="24"/>
          <w:lang w:eastAsia="pl-PL"/>
        </w:rPr>
        <w:t>r. poz. 1078</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powinny </w:t>
      </w:r>
      <w:r w:rsidRPr="007854AF">
        <w:rPr>
          <w:rFonts w:ascii="Times New Roman" w:eastAsia="Times New Roman" w:hAnsi="Times New Roman" w:cs="Times New Roman"/>
          <w:sz w:val="24"/>
          <w:szCs w:val="24"/>
          <w:lang w:eastAsia="pl-PL"/>
        </w:rPr>
        <w:t>odpowiadać urządzenia i systemy informatyczne służące do</w:t>
      </w:r>
      <w:r w:rsidR="00FC5CCB">
        <w:rPr>
          <w:rFonts w:ascii="Times New Roman" w:eastAsia="Times New Roman" w:hAnsi="Times New Roman" w:cs="Times New Roman"/>
          <w:sz w:val="24"/>
          <w:szCs w:val="24"/>
          <w:lang w:eastAsia="pl-PL"/>
        </w:rPr>
        <w:t xml:space="preserve"> przetwarzania danych osobowych</w:t>
      </w:r>
      <w:r w:rsidR="00FC5C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Grantobiorca realizujący projekt </w:t>
      </w:r>
      <w:r w:rsidR="00A520AC">
        <w:rPr>
          <w:rFonts w:ascii="Times New Roman" w:eastAsia="Times New Roman" w:hAnsi="Times New Roman" w:cs="Times New Roman"/>
          <w:lang w:eastAsia="pl-PL"/>
        </w:rPr>
        <w:t>zobowiązany jest do korzystania</w:t>
      </w:r>
      <w:r w:rsidR="00A520AC">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7854AF">
      <w:pPr>
        <w:pStyle w:val="Nagwek1"/>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t>
      </w:r>
      <w:r w:rsidR="008B462A" w:rsidRPr="007854AF">
        <w:rPr>
          <w:rFonts w:ascii="Times New Roman" w:eastAsia="Times New Roman" w:hAnsi="Times New Roman" w:cs="Times New Roman"/>
          <w:sz w:val="24"/>
          <w:szCs w:val="24"/>
          <w:lang w:eastAsia="pl-PL"/>
        </w:rPr>
        <w:t xml:space="preserve"> </w:t>
      </w:r>
      <w:r w:rsidRPr="00783FE2">
        <w:rPr>
          <w:rFonts w:ascii="Times New Roman" w:eastAsia="Times New Roman" w:hAnsi="Times New Roman" w:cs="Times New Roman"/>
          <w:sz w:val="24"/>
          <w:szCs w:val="24"/>
          <w:u w:val="single"/>
          <w:lang w:eastAsia="pl-PL"/>
        </w:rPr>
        <w:t>Osób zagrożonych</w:t>
      </w:r>
      <w:r w:rsidR="008B462A" w:rsidRPr="00783FE2">
        <w:rPr>
          <w:rFonts w:ascii="Times New Roman" w:eastAsia="Times New Roman" w:hAnsi="Times New Roman" w:cs="Times New Roman"/>
          <w:sz w:val="24"/>
          <w:szCs w:val="24"/>
          <w:u w:val="single"/>
          <w:lang w:eastAsia="pl-PL"/>
        </w:rPr>
        <w:t xml:space="preserve"> </w:t>
      </w:r>
      <w:r w:rsidRPr="00783FE2">
        <w:rPr>
          <w:rFonts w:ascii="Times New Roman" w:eastAsia="Times New Roman" w:hAnsi="Times New Roman" w:cs="Times New Roman"/>
          <w:sz w:val="24"/>
          <w:szCs w:val="24"/>
          <w:u w:val="single"/>
          <w:lang w:eastAsia="pl-PL"/>
        </w:rPr>
        <w:t>ubóstwem lub wykluczeniem społecznym z obszaru LSR</w:t>
      </w:r>
      <w:r w:rsidRPr="007854AF">
        <w:rPr>
          <w:rFonts w:ascii="Times New Roman" w:eastAsia="Times New Roman" w:hAnsi="Times New Roman" w:cs="Times New Roman"/>
          <w:sz w:val="24"/>
          <w:szCs w:val="24"/>
          <w:lang w:eastAsia="pl-PL"/>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AC28F8"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Uczestnikami projektu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w:t>
      </w:r>
      <w:r w:rsidR="0011280E">
        <w:rPr>
          <w:rFonts w:ascii="Times New Roman" w:eastAsia="Times New Roman" w:hAnsi="Times New Roman" w:cs="Times New Roman"/>
          <w:sz w:val="24"/>
          <w:szCs w:val="24"/>
          <w:lang w:eastAsia="pl-PL"/>
        </w:rPr>
        <w:t xml:space="preserve">ienie określonego </w:t>
      </w:r>
      <w:r w:rsidRPr="007854AF">
        <w:rPr>
          <w:rFonts w:ascii="Times New Roman" w:eastAsia="Times New Roman" w:hAnsi="Times New Roman" w:cs="Times New Roman"/>
          <w:sz w:val="24"/>
          <w:szCs w:val="24"/>
          <w:lang w:eastAsia="pl-PL"/>
        </w:rPr>
        <w:t>wydatku.</w:t>
      </w:r>
    </w:p>
    <w:p w:rsidR="00891C14" w:rsidRPr="00A520AC" w:rsidRDefault="00891C14" w:rsidP="00794E0C">
      <w:pPr>
        <w:spacing w:after="0"/>
        <w:jc w:val="both"/>
        <w:rPr>
          <w:rFonts w:ascii="Times New Roman" w:eastAsia="Times New Roman" w:hAnsi="Times New Roman" w:cs="Times New Roman"/>
          <w:sz w:val="10"/>
          <w:szCs w:val="10"/>
          <w:lang w:eastAsia="pl-PL"/>
        </w:rPr>
      </w:pPr>
    </w:p>
    <w:p w:rsidR="00891C14" w:rsidRPr="00891C14" w:rsidRDefault="00891C14" w:rsidP="00891C1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891C14">
        <w:rPr>
          <w:b/>
        </w:rPr>
        <w:t>UWAGA: W przypadku KLUBÓW SAMOPOMOCY uczestnik projektu musi być osobą niesamodzielną</w:t>
      </w:r>
    </w:p>
    <w:p w:rsidR="001963AA" w:rsidRPr="0011280E" w:rsidRDefault="001963AA" w:rsidP="00150BE0">
      <w:pPr>
        <w:spacing w:after="0"/>
        <w:jc w:val="both"/>
        <w:rPr>
          <w:rFonts w:ascii="Times New Roman" w:eastAsia="Times New Roman" w:hAnsi="Times New Roman" w:cs="Times New Roman"/>
          <w:sz w:val="10"/>
          <w:szCs w:val="10"/>
          <w:lang w:eastAsia="pl-PL"/>
        </w:rPr>
      </w:pPr>
    </w:p>
    <w:p w:rsidR="00AC28F8" w:rsidRPr="00670B6D" w:rsidRDefault="00AC28F8" w:rsidP="00150BE0">
      <w:pPr>
        <w:spacing w:after="0"/>
        <w:jc w:val="both"/>
        <w:rPr>
          <w:rFonts w:ascii="Times New Roman" w:eastAsia="Times New Roman" w:hAnsi="Times New Roman" w:cs="Times New Roman"/>
          <w:b/>
          <w:sz w:val="24"/>
          <w:szCs w:val="24"/>
          <w:lang w:eastAsia="pl-PL"/>
        </w:rPr>
      </w:pPr>
      <w:r w:rsidRPr="00670B6D">
        <w:rPr>
          <w:rFonts w:ascii="Times New Roman" w:eastAsia="Times New Roman" w:hAnsi="Times New Roman" w:cs="Times New Roman"/>
          <w:b/>
          <w:sz w:val="24"/>
          <w:szCs w:val="24"/>
          <w:lang w:eastAsia="pl-PL"/>
        </w:rPr>
        <w:t>Warunkiem kwalifikowalności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spełnienie przez niego kryteriów kwalifikowal</w:t>
      </w:r>
      <w:r w:rsidR="001963AA">
        <w:rPr>
          <w:rFonts w:ascii="Times New Roman" w:eastAsia="Times New Roman" w:hAnsi="Times New Roman" w:cs="Times New Roman"/>
          <w:sz w:val="24"/>
          <w:szCs w:val="24"/>
          <w:lang w:eastAsia="pl-PL"/>
        </w:rPr>
        <w:t xml:space="preserve">ności uprawniających do udziału </w:t>
      </w:r>
      <w:r w:rsidRPr="007854AF">
        <w:rPr>
          <w:rFonts w:ascii="Times New Roman" w:eastAsia="Times New Roman" w:hAnsi="Times New Roman" w:cs="Times New Roman"/>
          <w:sz w:val="24"/>
          <w:szCs w:val="24"/>
          <w:lang w:eastAsia="pl-PL"/>
        </w:rPr>
        <w:t>w projekcie,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potwierdzonych odpowiednim dokumente</w:t>
      </w:r>
      <w:r w:rsidR="00010D89">
        <w:rPr>
          <w:rFonts w:ascii="Times New Roman" w:eastAsia="Times New Roman" w:hAnsi="Times New Roman" w:cs="Times New Roman"/>
          <w:sz w:val="24"/>
          <w:szCs w:val="24"/>
          <w:lang w:eastAsia="pl-PL"/>
        </w:rPr>
        <w:t>m urzędowym lub zaświadczeniem,</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w przypadku braku</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uzyskania ww. dokumentu odpowiednim oświadczeniem uczestnika projektu.</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nr 1 i </w:t>
      </w:r>
      <w:r w:rsidR="0047315B">
        <w:rPr>
          <w:rFonts w:ascii="Times New Roman" w:eastAsia="Times New Roman" w:hAnsi="Times New Roman" w:cs="Times New Roman"/>
          <w:sz w:val="24"/>
          <w:szCs w:val="24"/>
          <w:lang w:eastAsia="pl-PL"/>
        </w:rPr>
        <w:t>2 do rozporządzenia EFS,</w:t>
      </w:r>
      <w:r w:rsidR="004731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 rozpoczęcie udziału w projekcie objętym grantem,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0" w:name="_Toc528158437"/>
      <w:r w:rsidRPr="007854AF">
        <w:rPr>
          <w:rFonts w:ascii="Times New Roman" w:eastAsia="Times New Roman" w:hAnsi="Times New Roman" w:cs="Times New Roman"/>
          <w:sz w:val="24"/>
          <w:szCs w:val="24"/>
          <w:lang w:eastAsia="pl-PL"/>
        </w:rPr>
        <w:lastRenderedPageBreak/>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Okres realizacji projektu jest tożsamy z okresem, w którym poniesione wydatki mogą zostać uznane za kwalifikowalne, chyba, że postanowienia Umowy o powierzenie grantu stanowią inaczej.</w:t>
      </w:r>
      <w:r w:rsidR="006C1B3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6C1B30">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projekci</w:t>
      </w:r>
      <w:r w:rsidR="006C1B30">
        <w:rPr>
          <w:rFonts w:ascii="Times New Roman" w:eastAsia="Times New Roman" w:hAnsi="Times New Roman" w:cs="Times New Roman"/>
          <w:sz w:val="24"/>
          <w:szCs w:val="24"/>
          <w:lang w:eastAsia="pl-PL"/>
        </w:rPr>
        <w:t>e grantowym, tj. pomiędzy</w:t>
      </w:r>
      <w:r w:rsidR="006C1B3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kwalifikowalne wyłącznie w przypadku spełnienia warunków kwalifikowalności określonych w Wytycznych w zakresie kwalifikowalności i Umowie o powierzenie grantu. Równocześnie należy podkreślić, że wydatkowanie </w:t>
      </w:r>
      <w:r w:rsidR="006C1B30">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652958" w:rsidP="0073770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współfinansowania ze środków</w:t>
      </w:r>
      <w:r w:rsidR="008E2EC2" w:rsidRPr="007854AF">
        <w:rPr>
          <w:rFonts w:ascii="Times New Roman" w:eastAsia="Times New Roman" w:hAnsi="Times New Roman" w:cs="Times New Roman"/>
          <w:sz w:val="24"/>
          <w:szCs w:val="24"/>
          <w:lang w:eastAsia="pl-PL"/>
        </w:rPr>
        <w:t xml:space="preserve"> UE nie można przedłożyć projektu, k</w:t>
      </w:r>
      <w:r>
        <w:rPr>
          <w:rFonts w:ascii="Times New Roman" w:eastAsia="Times New Roman" w:hAnsi="Times New Roman" w:cs="Times New Roman"/>
          <w:sz w:val="24"/>
          <w:szCs w:val="24"/>
          <w:lang w:eastAsia="pl-PL"/>
        </w:rPr>
        <w:t>tóry został fizycznie ukończony</w:t>
      </w:r>
      <w:r>
        <w:rPr>
          <w:rFonts w:ascii="Times New Roman" w:eastAsia="Times New Roman" w:hAnsi="Times New Roman" w:cs="Times New Roman"/>
          <w:sz w:val="24"/>
          <w:szCs w:val="24"/>
          <w:lang w:eastAsia="pl-PL"/>
        </w:rPr>
        <w:br/>
      </w:r>
      <w:r w:rsidR="008E2EC2" w:rsidRPr="007854AF">
        <w:rPr>
          <w:rFonts w:ascii="Times New Roman" w:eastAsia="Times New Roman" w:hAnsi="Times New Roman" w:cs="Times New Roman"/>
          <w:sz w:val="24"/>
          <w:szCs w:val="24"/>
          <w:lang w:eastAsia="pl-PL"/>
        </w:rPr>
        <w:t>lub w pełni zrealizowany przed przedłożeniem LGD wniosku o powierze</w:t>
      </w:r>
      <w:r>
        <w:rPr>
          <w:rFonts w:ascii="Times New Roman" w:eastAsia="Times New Roman" w:hAnsi="Times New Roman" w:cs="Times New Roman"/>
          <w:sz w:val="24"/>
          <w:szCs w:val="24"/>
          <w:lang w:eastAsia="pl-PL"/>
        </w:rPr>
        <w:t>nie grantu niezależnie od tego,</w:t>
      </w:r>
      <w:r>
        <w:rPr>
          <w:rFonts w:ascii="Times New Roman" w:eastAsia="Times New Roman" w:hAnsi="Times New Roman" w:cs="Times New Roman"/>
          <w:sz w:val="24"/>
          <w:szCs w:val="24"/>
          <w:lang w:eastAsia="pl-PL"/>
        </w:rPr>
        <w:br/>
      </w:r>
      <w:r w:rsidR="008E2EC2" w:rsidRPr="007854AF">
        <w:rPr>
          <w:rFonts w:ascii="Times New Roman" w:eastAsia="Times New Roman" w:hAnsi="Times New Roman" w:cs="Times New Roman"/>
          <w:sz w:val="24"/>
          <w:szCs w:val="24"/>
          <w:lang w:eastAsia="pl-PL"/>
        </w:rPr>
        <w:t>czy wszystkie dotyczące tego projektu płatności zostały przez Grantobiorcę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BB1393"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grantu w ramach projektu grantowego wynosi</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50</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Wartość grantu rozumiana jest jako kwota dofinansowania ze środków EFS.</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Grantobiorca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(5%) zgodnie z zapisami SzOOP.</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195511">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zakresie kwalifikowalności</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Grantobiorca projektu objętego grantem jest zobligowany </w:t>
      </w:r>
      <w:r w:rsidR="00195511">
        <w:rPr>
          <w:rFonts w:ascii="Times New Roman" w:eastAsia="Times New Roman" w:hAnsi="Times New Roman" w:cs="Times New Roman"/>
          <w:sz w:val="24"/>
          <w:szCs w:val="24"/>
          <w:lang w:eastAsia="pl-PL"/>
        </w:rPr>
        <w:t xml:space="preserve">do realizacji projektów zgodnie </w:t>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kwalifikowalności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Ocena kwalifikowalności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EF6FC6">
        <w:rPr>
          <w:rFonts w:ascii="Times New Roman" w:eastAsia="Times New Roman" w:hAnsi="Times New Roman" w:cs="Times New Roman"/>
          <w:sz w:val="24"/>
          <w:szCs w:val="24"/>
          <w:lang w:eastAsia="pl-PL"/>
        </w:rPr>
        <w:t>w trakcie kontroli projektu,</w:t>
      </w:r>
      <w:r w:rsidR="00EF6FC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szczególności kontroli w miejscu realizacji projektu lub siedzibie Grantobiorcy. Niemniej, na etapie weryfikacji wniosku o powierzenie grantu dokonywana jest ocena kwalifikowalności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Grantobiorca przedstawi </w:t>
      </w:r>
      <w:r w:rsidRPr="007854AF">
        <w:rPr>
          <w:rFonts w:ascii="Times New Roman" w:eastAsia="Times New Roman" w:hAnsi="Times New Roman" w:cs="Times New Roman"/>
          <w:sz w:val="24"/>
          <w:szCs w:val="24"/>
          <w:lang w:eastAsia="pl-PL"/>
        </w:rPr>
        <w:t>we wniosku o rozliczenie grantu w trakcie realizacji projektu, zostaną poświadczone lub rozliczone. Ocena kwalifikowalności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Wydatki uznane za niekwalifikowalne, a związane z realizacją projektu objętego grantem, ponosi Grantobiorca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wytycznych w zakresie kwalifikowa</w:t>
      </w:r>
      <w:r w:rsidR="00EF6FC6">
        <w:rPr>
          <w:rFonts w:ascii="Times New Roman" w:eastAsia="Times New Roman" w:hAnsi="Times New Roman" w:cs="Times New Roman"/>
          <w:sz w:val="24"/>
          <w:szCs w:val="24"/>
          <w:lang w:eastAsia="pl-PL"/>
        </w:rPr>
        <w:t>lności wydatków oraz zamkniętym</w:t>
      </w:r>
      <w:r w:rsidRPr="007854AF">
        <w:rPr>
          <w:rFonts w:ascii="Times New Roman" w:eastAsia="Times New Roman" w:hAnsi="Times New Roman" w:cs="Times New Roman"/>
          <w:sz w:val="24"/>
          <w:szCs w:val="24"/>
          <w:lang w:eastAsia="pl-PL"/>
        </w:rPr>
        <w:t xml:space="preserve">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personelu</w:t>
      </w:r>
      <w:r w:rsidRPr="007854AF">
        <w:rPr>
          <w:rFonts w:ascii="Times New Roman" w:eastAsia="Times New Roman" w:hAnsi="Times New Roman" w:cs="Times New Roman"/>
          <w:sz w:val="24"/>
          <w:szCs w:val="24"/>
          <w:lang w:eastAsia="pl-PL"/>
        </w:rPr>
        <w:t xml:space="preserve"> – np. trener, terapeuta, szkoleniowiec, opiekun, prelegent;</w:t>
      </w:r>
    </w:p>
    <w:p w:rsidR="0041459D" w:rsidRPr="0041459D" w:rsidRDefault="0041459D" w:rsidP="0041459D">
      <w:pPr>
        <w:pStyle w:val="Bezodstpw"/>
        <w:spacing w:line="312" w:lineRule="auto"/>
        <w:jc w:val="both"/>
        <w:rPr>
          <w:rFonts w:ascii="Times New Roman" w:hAnsi="Times New Roman" w:cs="Times New Roman"/>
          <w:sz w:val="24"/>
          <w:szCs w:val="24"/>
        </w:rPr>
      </w:pPr>
      <w:r w:rsidRPr="0041459D">
        <w:rPr>
          <w:rFonts w:ascii="Times New Roman" w:hAnsi="Times New Roman" w:cs="Times New Roman"/>
          <w:b/>
          <w:sz w:val="24"/>
          <w:szCs w:val="24"/>
        </w:rPr>
        <w:t>Koszty zakupu środków trwałych</w:t>
      </w:r>
      <w:r w:rsidRPr="0041459D">
        <w:rPr>
          <w:rFonts w:ascii="Times New Roman" w:hAnsi="Times New Roman" w:cs="Times New Roman"/>
          <w:sz w:val="24"/>
          <w:szCs w:val="24"/>
        </w:rPr>
        <w:t xml:space="preserve"> – wydatki o wartości jednostkowej równiej lub wyższej niż 3 500,00 zł</w:t>
      </w:r>
      <w:r>
        <w:rPr>
          <w:rFonts w:ascii="Times New Roman" w:hAnsi="Times New Roman" w:cs="Times New Roman"/>
          <w:sz w:val="24"/>
          <w:szCs w:val="24"/>
        </w:rPr>
        <w:t xml:space="preserve"> </w:t>
      </w:r>
      <w:r w:rsidRPr="0041459D">
        <w:rPr>
          <w:rFonts w:ascii="Times New Roman" w:hAnsi="Times New Roman" w:cs="Times New Roman"/>
          <w:sz w:val="24"/>
          <w:szCs w:val="24"/>
        </w:rPr>
        <w:t>netto;</w:t>
      </w:r>
    </w:p>
    <w:p w:rsidR="0041459D" w:rsidRPr="0041459D" w:rsidRDefault="0041459D" w:rsidP="0041459D">
      <w:pPr>
        <w:pStyle w:val="Bezodstpw"/>
        <w:spacing w:line="312" w:lineRule="auto"/>
        <w:jc w:val="both"/>
        <w:rPr>
          <w:rFonts w:ascii="Times New Roman" w:hAnsi="Times New Roman" w:cs="Times New Roman"/>
          <w:sz w:val="24"/>
          <w:szCs w:val="24"/>
        </w:rPr>
      </w:pPr>
      <w:r w:rsidRPr="0041459D">
        <w:rPr>
          <w:rFonts w:ascii="Times New Roman" w:hAnsi="Times New Roman" w:cs="Times New Roman"/>
          <w:b/>
          <w:sz w:val="24"/>
          <w:szCs w:val="24"/>
        </w:rPr>
        <w:t>Koszty w ramach cross-financing</w:t>
      </w:r>
      <w:r w:rsidRPr="0041459D">
        <w:rPr>
          <w:rFonts w:ascii="Times New Roman" w:hAnsi="Times New Roman" w:cs="Times New Roman"/>
          <w:sz w:val="24"/>
          <w:szCs w:val="24"/>
        </w:rPr>
        <w:t xml:space="preserve"> – wyłącznie w zakresie dostosowania lub adaptacji (prace</w:t>
      </w:r>
      <w:r>
        <w:rPr>
          <w:rFonts w:ascii="Times New Roman" w:hAnsi="Times New Roman" w:cs="Times New Roman"/>
          <w:sz w:val="24"/>
          <w:szCs w:val="24"/>
        </w:rPr>
        <w:t xml:space="preserve"> </w:t>
      </w:r>
      <w:r w:rsidRPr="0041459D">
        <w:rPr>
          <w:rFonts w:ascii="Times New Roman" w:hAnsi="Times New Roman" w:cs="Times New Roman"/>
          <w:sz w:val="24"/>
          <w:szCs w:val="24"/>
        </w:rPr>
        <w:t>remontowo-wykończeniowe) budynków i pomieszczeń.</w:t>
      </w:r>
    </w:p>
    <w:p w:rsidR="0057681B" w:rsidRPr="007854AF" w:rsidRDefault="0057681B" w:rsidP="0041459D">
      <w:pPr>
        <w:spacing w:after="0" w:line="312" w:lineRule="auto"/>
        <w:jc w:val="both"/>
        <w:rPr>
          <w:rFonts w:ascii="Times New Roman" w:eastAsia="Times New Roman" w:hAnsi="Times New Roman" w:cs="Times New Roman"/>
          <w:sz w:val="24"/>
          <w:szCs w:val="24"/>
          <w:lang w:eastAsia="pl-PL"/>
        </w:rPr>
      </w:pPr>
      <w:r w:rsidRPr="0041459D">
        <w:rPr>
          <w:rFonts w:ascii="Times New Roman" w:eastAsia="Times New Roman" w:hAnsi="Times New Roman" w:cs="Times New Roman"/>
          <w:b/>
          <w:sz w:val="24"/>
          <w:szCs w:val="24"/>
          <w:lang w:eastAsia="pl-PL"/>
        </w:rPr>
        <w:t>Koszty specyficzne</w:t>
      </w:r>
      <w:r w:rsidRPr="0041459D">
        <w:rPr>
          <w:rFonts w:ascii="Times New Roman" w:eastAsia="Times New Roman" w:hAnsi="Times New Roman" w:cs="Times New Roman"/>
          <w:sz w:val="24"/>
          <w:szCs w:val="24"/>
          <w:lang w:eastAsia="pl-PL"/>
        </w:rPr>
        <w:t xml:space="preserve"> – pozostałe</w:t>
      </w:r>
      <w:r w:rsidRPr="007854AF">
        <w:rPr>
          <w:rFonts w:ascii="Times New Roman" w:eastAsia="Times New Roman" w:hAnsi="Times New Roman" w:cs="Times New Roman"/>
          <w:sz w:val="24"/>
          <w:szCs w:val="24"/>
          <w:lang w:eastAsia="pl-PL"/>
        </w:rPr>
        <w:t xml:space="preserv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4F7068"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projektach objętych grantem można rozliczyć koszty administracyjne, związane z obsługą projektu objętego grantem i jego zarządzaniem przez grantobiorcę, do wysokości 20% grantu.</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D461D2">
        <w:rPr>
          <w:rFonts w:ascii="Times New Roman" w:eastAsia="Times New Roman" w:hAnsi="Times New Roman" w:cs="Times New Roman"/>
          <w:b/>
          <w:sz w:val="24"/>
          <w:szCs w:val="24"/>
          <w:lang w:eastAsia="pl-PL"/>
        </w:rPr>
        <w:t>KOSZTY ADMINISTRACYJNE</w:t>
      </w:r>
      <w:r w:rsidRPr="007854AF">
        <w:rPr>
          <w:rFonts w:ascii="Times New Roman" w:eastAsia="Times New Roman" w:hAnsi="Times New Roman" w:cs="Times New Roman"/>
          <w:sz w:val="24"/>
          <w:szCs w:val="24"/>
          <w:lang w:eastAsia="pl-PL"/>
        </w:rPr>
        <w:t xml:space="preserv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personelu bezpośre</w:t>
      </w:r>
      <w:r w:rsidR="003E1186">
        <w:rPr>
          <w:rFonts w:ascii="Times New Roman" w:eastAsia="Times New Roman" w:hAnsi="Times New Roman" w:cs="Times New Roman"/>
          <w:sz w:val="24"/>
          <w:szCs w:val="24"/>
          <w:lang w:eastAsia="pl-PL"/>
        </w:rPr>
        <w:t>dnio zaangażowanego</w:t>
      </w:r>
      <w:r w:rsidR="003E118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3E1186">
        <w:rPr>
          <w:rFonts w:ascii="Times New Roman" w:eastAsia="Times New Roman" w:hAnsi="Times New Roman" w:cs="Times New Roman"/>
          <w:sz w:val="24"/>
          <w:szCs w:val="24"/>
          <w:lang w:eastAsia="pl-PL"/>
        </w:rPr>
        <w:t>nnych działań administracyjnych</w:t>
      </w:r>
      <w:r w:rsidR="003E118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projekcie, w tym w szczególności koszty wynagrodzenia tych osób, ich delegacji służbowych i szkoleń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koszty zarządu (koszty wynagrodzenia osób uprawnionych do reprezentowania jednostki, których zakresy czynności nie są przypisane wyłącznie do projektu, np. kierownik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koszty personelu obsługowego (obsługa kadrowa, finansowa, administracyjna, sekretariat,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003E1186">
        <w:rPr>
          <w:rFonts w:ascii="Times New Roman" w:eastAsia="Times New Roman" w:hAnsi="Times New Roman" w:cs="Times New Roman"/>
          <w:sz w:val="24"/>
          <w:szCs w:val="24"/>
          <w:lang w:eastAsia="pl-PL"/>
        </w:rPr>
        <w:t xml:space="preserve">o projekcie, oznakowanie </w:t>
      </w:r>
      <w:r w:rsidRPr="007854AF">
        <w:rPr>
          <w:rFonts w:ascii="Times New Roman" w:eastAsia="Times New Roman" w:hAnsi="Times New Roman" w:cs="Times New Roman"/>
          <w:sz w:val="24"/>
          <w:szCs w:val="24"/>
          <w:lang w:eastAsia="pl-PL"/>
        </w:rPr>
        <w:t>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003E1186">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osób z niepełnosprawnościami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niepełnosprawnościami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E1186" w:rsidRPr="003E1186" w:rsidRDefault="003E1186" w:rsidP="00DC361F">
      <w:pPr>
        <w:spacing w:after="0"/>
        <w:jc w:val="both"/>
        <w:rPr>
          <w:rFonts w:ascii="Times New Roman" w:eastAsia="Times New Roman" w:hAnsi="Times New Roman" w:cs="Times New Roman"/>
          <w:sz w:val="10"/>
          <w:szCs w:val="10"/>
          <w:u w:val="single"/>
          <w:lang w:eastAsia="pl-PL"/>
        </w:rPr>
      </w:pPr>
    </w:p>
    <w:p w:rsidR="00F12FE6" w:rsidRPr="003E1186" w:rsidRDefault="00F12FE6" w:rsidP="00DC361F">
      <w:pPr>
        <w:spacing w:after="0"/>
        <w:jc w:val="both"/>
        <w:rPr>
          <w:rFonts w:ascii="Times New Roman" w:eastAsia="Times New Roman" w:hAnsi="Times New Roman" w:cs="Times New Roman"/>
          <w:sz w:val="24"/>
          <w:szCs w:val="24"/>
          <w:u w:val="single"/>
          <w:lang w:eastAsia="pl-PL"/>
        </w:rPr>
      </w:pPr>
      <w:r w:rsidRPr="003E1186">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E1186" w:rsidRPr="003E1186" w:rsidRDefault="003E1186"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1C3C8B">
        <w:rPr>
          <w:rFonts w:ascii="Times New Roman" w:eastAsia="Times New Roman" w:hAnsi="Times New Roman" w:cs="Times New Roman"/>
          <w:sz w:val="24"/>
          <w:szCs w:val="24"/>
          <w:lang w:eastAsia="pl-PL"/>
        </w:rPr>
        <w:t>osztów możliwych do poniesienia</w:t>
      </w:r>
      <w:r w:rsidR="001C3C8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w:t>
      </w:r>
      <w:r w:rsidR="001C3C8B">
        <w:rPr>
          <w:rFonts w:ascii="Times New Roman" w:eastAsia="Times New Roman" w:hAnsi="Times New Roman" w:cs="Times New Roman"/>
          <w:sz w:val="24"/>
          <w:szCs w:val="24"/>
          <w:lang w:eastAsia="pl-PL"/>
        </w:rPr>
        <w:t xml:space="preserve">(szkoleniowych, informacyjnych, </w:t>
      </w:r>
      <w:r w:rsidRPr="007854AF">
        <w:rPr>
          <w:rFonts w:ascii="Times New Roman" w:eastAsia="Times New Roman" w:hAnsi="Times New Roman" w:cs="Times New Roman"/>
          <w:sz w:val="24"/>
          <w:szCs w:val="24"/>
          <w:lang w:eastAsia="pl-PL"/>
        </w:rPr>
        <w:t>np. wersje elektroniczne dokumentów, wersje w druku powiększonym, wersje pisane alfabetem Braille’a,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potrzeb żyw</w:t>
      </w:r>
      <w:r w:rsidR="001C3C8B">
        <w:rPr>
          <w:rFonts w:ascii="Times New Roman" w:eastAsia="Times New Roman" w:hAnsi="Times New Roman" w:cs="Times New Roman"/>
          <w:sz w:val="24"/>
          <w:szCs w:val="24"/>
          <w:lang w:eastAsia="pl-PL"/>
        </w:rPr>
        <w:t>ieniowych wynikających</w:t>
      </w:r>
      <w:r w:rsidR="001C3C8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infrastruktury komputerowej (np. wynajęcie lub zakup i instalacja programów powiększających, mówiących, kamer do kontaktu z osobą posługującą się językiem migowym, drukarek materiałów w alfabecie Braille’a);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Szczegółowe informacje dotyczące zasad dostępności archit</w:t>
      </w:r>
      <w:r w:rsidR="002A56DF">
        <w:rPr>
          <w:rFonts w:ascii="Times New Roman" w:eastAsia="Times New Roman" w:hAnsi="Times New Roman" w:cs="Times New Roman"/>
          <w:sz w:val="24"/>
          <w:szCs w:val="24"/>
          <w:lang w:eastAsia="pl-PL"/>
        </w:rPr>
        <w:t>ektonicznej i cyfrowej dla osób</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2A56DF">
        <w:rPr>
          <w:rFonts w:ascii="Times New Roman" w:eastAsia="Times New Roman" w:hAnsi="Times New Roman" w:cs="Times New Roman"/>
          <w:sz w:val="24"/>
          <w:szCs w:val="24"/>
          <w:lang w:eastAsia="pl-PL"/>
        </w:rPr>
        <w:t>ności szans i niedyskryminacji,</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tym dostępności dla osób z niepełnosprawnościami oraz zasady r</w:t>
      </w:r>
      <w:r w:rsidR="002A56DF">
        <w:rPr>
          <w:rFonts w:ascii="Times New Roman" w:eastAsia="Times New Roman" w:hAnsi="Times New Roman" w:cs="Times New Roman"/>
          <w:sz w:val="24"/>
          <w:szCs w:val="24"/>
          <w:lang w:eastAsia="pl-PL"/>
        </w:rPr>
        <w:t>ówności szans kobiet i mężczyzn</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ramach funduszy unijnych na lata 2014-2020 zgromadzone </w:t>
      </w:r>
      <w:r w:rsidR="001C3C8B">
        <w:rPr>
          <w:rFonts w:ascii="Times New Roman" w:eastAsia="Times New Roman" w:hAnsi="Times New Roman" w:cs="Times New Roman"/>
          <w:sz w:val="24"/>
          <w:szCs w:val="24"/>
          <w:lang w:eastAsia="pl-PL"/>
        </w:rPr>
        <w:t xml:space="preserve">zostały na stronie internetowej </w:t>
      </w:r>
      <w:r w:rsidRPr="007854AF">
        <w:rPr>
          <w:rFonts w:ascii="Times New Roman" w:eastAsia="Times New Roman" w:hAnsi="Times New Roman" w:cs="Times New Roman"/>
          <w:sz w:val="24"/>
          <w:szCs w:val="24"/>
          <w:lang w:eastAsia="pl-PL"/>
        </w:rPr>
        <w:t>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002A56DF">
        <w:rPr>
          <w:rFonts w:ascii="Times New Roman" w:eastAsia="Times New Roman" w:hAnsi="Times New Roman" w:cs="Times New Roman"/>
          <w:sz w:val="24"/>
          <w:szCs w:val="24"/>
          <w:lang w:eastAsia="pl-PL"/>
        </w:rPr>
        <w:t>tj. kiedy można uznać,</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2A56DF">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CC28B2" w:rsidRPr="007854AF" w:rsidTr="001963AA">
        <w:tc>
          <w:tcPr>
            <w:tcW w:w="3227" w:type="dxa"/>
          </w:tcPr>
          <w:p w:rsidR="00CC28B2" w:rsidRPr="002A56DF" w:rsidRDefault="00507A53"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Liczba wspartych</w:t>
            </w:r>
            <w:r w:rsidR="001963AA" w:rsidRPr="002A56DF">
              <w:rPr>
                <w:rFonts w:ascii="Times New Roman" w:eastAsia="Times New Roman" w:hAnsi="Times New Roman" w:cs="Times New Roman"/>
                <w:lang w:eastAsia="pl-PL"/>
              </w:rPr>
              <w:t xml:space="preserve"> </w:t>
            </w:r>
            <w:r w:rsidR="00CC28B2" w:rsidRPr="002A56DF">
              <w:rPr>
                <w:rFonts w:ascii="Times New Roman" w:eastAsia="Times New Roman" w:hAnsi="Times New Roman" w:cs="Times New Roman"/>
                <w:lang w:eastAsia="pl-PL"/>
              </w:rPr>
              <w:t xml:space="preserve">w </w:t>
            </w:r>
            <w:r w:rsidR="002830FD" w:rsidRPr="002A56DF">
              <w:rPr>
                <w:rFonts w:ascii="Times New Roman" w:eastAsia="Times New Roman" w:hAnsi="Times New Roman" w:cs="Times New Roman"/>
                <w:lang w:eastAsia="pl-PL"/>
              </w:rPr>
              <w:t>programie miejsc świadczenia usług społecznych istniejących</w:t>
            </w:r>
            <w:r w:rsidR="002830FD" w:rsidRPr="002A56DF">
              <w:rPr>
                <w:rFonts w:ascii="Times New Roman" w:eastAsia="Times New Roman" w:hAnsi="Times New Roman" w:cs="Times New Roman"/>
                <w:lang w:eastAsia="pl-PL"/>
              </w:rPr>
              <w:br/>
            </w:r>
            <w:r w:rsidR="00CC28B2" w:rsidRPr="002A56DF">
              <w:rPr>
                <w:rFonts w:ascii="Times New Roman" w:eastAsia="Times New Roman" w:hAnsi="Times New Roman" w:cs="Times New Roman"/>
                <w:lang w:eastAsia="pl-PL"/>
              </w:rPr>
              <w:t xml:space="preserve">po zakończeniu projektu </w:t>
            </w:r>
          </w:p>
          <w:p w:rsidR="00CC28B2" w:rsidRPr="002A56DF" w:rsidRDefault="00CC28B2" w:rsidP="002F12EA">
            <w:pPr>
              <w:rPr>
                <w:rFonts w:ascii="Times New Roman" w:eastAsia="Times New Roman" w:hAnsi="Times New Roman" w:cs="Times New Roman"/>
                <w:lang w:eastAsia="pl-PL"/>
              </w:rPr>
            </w:pPr>
          </w:p>
        </w:tc>
        <w:tc>
          <w:tcPr>
            <w:tcW w:w="3827" w:type="dxa"/>
          </w:tcPr>
          <w:p w:rsidR="00CC28B2" w:rsidRPr="002A56DF" w:rsidRDefault="002830FD"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Oznacza liczbę wspartych</w:t>
            </w:r>
            <w:r w:rsidRPr="002A56DF">
              <w:rPr>
                <w:rFonts w:ascii="Times New Roman" w:eastAsia="Times New Roman" w:hAnsi="Times New Roman" w:cs="Times New Roman"/>
                <w:lang w:eastAsia="pl-PL"/>
              </w:rPr>
              <w:br/>
            </w:r>
            <w:r w:rsidR="00CC28B2" w:rsidRPr="002A56DF">
              <w:rPr>
                <w:rFonts w:ascii="Times New Roman" w:eastAsia="Times New Roman" w:hAnsi="Times New Roman" w:cs="Times New Roman"/>
                <w:lang w:eastAsia="pl-PL"/>
              </w:rPr>
              <w:t xml:space="preserve">w programie miejsc </w:t>
            </w:r>
            <w:r w:rsidR="00507A53" w:rsidRPr="002A56DF">
              <w:rPr>
                <w:rFonts w:ascii="Times New Roman" w:eastAsia="Times New Roman" w:hAnsi="Times New Roman" w:cs="Times New Roman"/>
                <w:lang w:eastAsia="pl-PL"/>
              </w:rPr>
              <w:t xml:space="preserve">świadczenia usług społecznych </w:t>
            </w:r>
            <w:r w:rsidR="00CC28B2" w:rsidRPr="002A56DF">
              <w:rPr>
                <w:rFonts w:ascii="Times New Roman" w:eastAsia="Times New Roman" w:hAnsi="Times New Roman" w:cs="Times New Roman"/>
                <w:lang w:eastAsia="pl-PL"/>
              </w:rPr>
              <w:t>istniejących po zakończeniu projektu objętego grantem.</w:t>
            </w:r>
          </w:p>
          <w:p w:rsidR="00CC28B2" w:rsidRPr="002A56DF" w:rsidRDefault="00CC28B2" w:rsidP="002F12EA">
            <w:pPr>
              <w:rPr>
                <w:rFonts w:ascii="Times New Roman" w:eastAsia="Times New Roman" w:hAnsi="Times New Roman" w:cs="Times New Roman"/>
                <w:lang w:eastAsia="pl-PL"/>
              </w:rPr>
            </w:pPr>
          </w:p>
        </w:tc>
        <w:tc>
          <w:tcPr>
            <w:tcW w:w="3544" w:type="dxa"/>
          </w:tcPr>
          <w:p w:rsidR="00CC28B2" w:rsidRPr="002A56DF" w:rsidRDefault="00CC28B2"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Źródło pomiaru: arkusz  o</w:t>
            </w:r>
            <w:r w:rsidR="00507A53" w:rsidRPr="002A56DF">
              <w:rPr>
                <w:rFonts w:ascii="Times New Roman" w:eastAsia="Times New Roman" w:hAnsi="Times New Roman" w:cs="Times New Roman"/>
                <w:lang w:eastAsia="pl-PL"/>
              </w:rPr>
              <w:t xml:space="preserve">rganizacyjny, rejestr </w:t>
            </w:r>
            <w:r w:rsidRPr="002A56DF">
              <w:rPr>
                <w:rFonts w:ascii="Times New Roman" w:eastAsia="Times New Roman" w:hAnsi="Times New Roman" w:cs="Times New Roman"/>
                <w:lang w:eastAsia="pl-PL"/>
              </w:rPr>
              <w:t>miejsc, regulamin organizacyjny.</w:t>
            </w:r>
          </w:p>
          <w:p w:rsidR="00CC28B2" w:rsidRPr="002A56DF" w:rsidRDefault="00CC28B2"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Sposób pomiaru: do 4 tygodni następujących po zakończeniu projektu objętego grantem.</w:t>
            </w:r>
          </w:p>
        </w:tc>
      </w:tr>
    </w:tbl>
    <w:p w:rsidR="00CC28B2" w:rsidRPr="00311CA1" w:rsidRDefault="00CC28B2" w:rsidP="007854AF">
      <w:pPr>
        <w:spacing w:after="0"/>
        <w:rPr>
          <w:rFonts w:ascii="Times New Roman" w:eastAsia="Times New Roman" w:hAnsi="Times New Roman" w:cs="Times New Roman"/>
          <w:sz w:val="10"/>
          <w:szCs w:val="10"/>
          <w:lang w:eastAsia="pl-PL"/>
        </w:rPr>
      </w:pPr>
    </w:p>
    <w:p w:rsidR="001963AA" w:rsidRDefault="001963AA" w:rsidP="002830FD">
      <w:pPr>
        <w:spacing w:after="0"/>
        <w:jc w:val="both"/>
        <w:rPr>
          <w:rFonts w:ascii="Times New Roman" w:eastAsia="Times New Roman" w:hAnsi="Times New Roman" w:cs="Times New Roman"/>
          <w:sz w:val="24"/>
          <w:szCs w:val="24"/>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DF5AC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wyniku działań współfinansowanych z EFS. Są to zarówno wytworzone</w:t>
      </w:r>
      <w:r w:rsidR="00DF5AC2">
        <w:rPr>
          <w:rFonts w:ascii="Times New Roman" w:eastAsia="Times New Roman" w:hAnsi="Times New Roman" w:cs="Times New Roman"/>
          <w:sz w:val="24"/>
          <w:szCs w:val="24"/>
          <w:lang w:eastAsia="pl-PL"/>
        </w:rPr>
        <w:t xml:space="preserve"> dobra, jak i usługi świadczone</w:t>
      </w:r>
      <w:r w:rsidR="00DF5AC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107BB3" w:rsidRPr="00311CA1" w:rsidRDefault="00107BB3"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5E26CB" w:rsidRPr="007854AF" w:rsidTr="007417F7">
        <w:tc>
          <w:tcPr>
            <w:tcW w:w="2660" w:type="dxa"/>
          </w:tcPr>
          <w:p w:rsidR="005E26CB" w:rsidRPr="00DF5AC2" w:rsidRDefault="005E26CB"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lastRenderedPageBreak/>
              <w:t>Liczba osób zagrożonych</w:t>
            </w:r>
          </w:p>
          <w:p w:rsidR="005E26CB" w:rsidRPr="00DF5AC2" w:rsidRDefault="00DF5AC2" w:rsidP="007854AF">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005E26CB" w:rsidRPr="00DF5AC2">
              <w:rPr>
                <w:rFonts w:ascii="Times New Roman" w:eastAsia="Times New Roman" w:hAnsi="Times New Roman" w:cs="Times New Roman"/>
                <w:lang w:eastAsia="pl-PL"/>
              </w:rPr>
              <w:t>wykluczeniem społecznym objętych wsparciem w programie</w:t>
            </w:r>
          </w:p>
        </w:tc>
        <w:tc>
          <w:tcPr>
            <w:tcW w:w="4536" w:type="dxa"/>
          </w:tcPr>
          <w:p w:rsidR="005A62DC" w:rsidRPr="00DF5AC2" w:rsidRDefault="008900AA"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Definicja osób zagrożonych </w:t>
            </w:r>
            <w:r w:rsidR="005A62DC" w:rsidRPr="00DF5AC2">
              <w:rPr>
                <w:rFonts w:ascii="Times New Roman" w:eastAsia="Times New Roman" w:hAnsi="Times New Roman" w:cs="Times New Roman"/>
                <w:lang w:eastAsia="pl-PL"/>
              </w:rPr>
              <w:t>ubóstwem lub</w:t>
            </w:r>
            <w:r w:rsidR="00261E81" w:rsidRPr="00DF5AC2">
              <w:rPr>
                <w:rFonts w:ascii="Times New Roman" w:eastAsia="Times New Roman" w:hAnsi="Times New Roman" w:cs="Times New Roman"/>
                <w:lang w:eastAsia="pl-PL"/>
              </w:rPr>
              <w:t xml:space="preserve"> wykluczeniem społecznym zgodna </w:t>
            </w:r>
            <w:r w:rsidR="005A62DC" w:rsidRPr="00DF5AC2">
              <w:rPr>
                <w:rFonts w:ascii="Times New Roman" w:eastAsia="Times New Roman" w:hAnsi="Times New Roman" w:cs="Times New Roman"/>
                <w:lang w:eastAsia="pl-PL"/>
              </w:rPr>
              <w:t>z Wytyczn</w:t>
            </w:r>
            <w:r w:rsidR="00261E81" w:rsidRPr="00DF5AC2">
              <w:rPr>
                <w:rFonts w:ascii="Times New Roman" w:eastAsia="Times New Roman" w:hAnsi="Times New Roman" w:cs="Times New Roman"/>
                <w:lang w:eastAsia="pl-PL"/>
              </w:rPr>
              <w:t xml:space="preserve">ymi w zakresie zasad realizacji przedsięwzięć w obszarze </w:t>
            </w:r>
            <w:r w:rsidR="005A62DC" w:rsidRPr="00DF5AC2">
              <w:rPr>
                <w:rFonts w:ascii="Times New Roman" w:eastAsia="Times New Roman" w:hAnsi="Times New Roman" w:cs="Times New Roman"/>
                <w:lang w:eastAsia="pl-PL"/>
              </w:rPr>
              <w:t xml:space="preserve">włączenia społecznego i zwalczania ubóstwa z wykorzystaniem środków Europejskiego Funduszu Społecznego i Europejskiego </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Funduszu Rozwoju Regionalnego na lata 2014-2020.</w:t>
            </w:r>
            <w:r w:rsidR="00C7625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Zapisy Wytycznych w zakresie zasad realizacji przedsięwzięć w obszarze włączenia społecznego i zwalczania ubóstwa z wykorzystaniem środków</w:t>
            </w:r>
            <w:r w:rsidR="00C7625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Europejskiego Funduszu Społecznego i Europejskiego Funduszu Rozwoju Regionalnego na lata 2014-2020 dot. definicji osób zagrożonych ubóstwem lub wykluczeniem społecznym są nadrzędne w stosunku do informacji</w:t>
            </w:r>
            <w:r w:rsidR="00C7625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przedstawionej powyżej.</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Weryfikacja spełnienia poszczególnych warunków następuje poprzez potwierdzenie/ weryfikację statusu:</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1.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zaświadczenie z ośrodka pomocy społecznej lub oświadczenie uczestnika (z pouczeniem o odpowiedzialności za składanie oświadczeń niezgodnych z prawdą)</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2. osoby o których mowa w art. 1 ust. 2 ustawy z dnia 13 czerwca 2003 r. o zatrudnieniu socjalnym </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 zaświadczenie z właściwej instytucji lub oświadczenie uczestnika (z pouczeniem o </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odpowiedzialności za składanie oświadczeń niezgodnych z prawdą)</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3. osoby przebywające w pieczy zastępczej lub opuszczające pieczę zastępczą, rodziny przeżywające trudności w pełnieniu funkcji opiekuńczo-wychowawczych, o których mowa w ustawie z dnia 9 czerwca 2011 r. o wspieraniu rodziny i systemie pieczy</w:t>
            </w:r>
            <w:r w:rsidR="00C7625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zastępczej - zaświadczenie z właściwej instytucji, zaświadczenie od kuratora, wyrok sądu, oświadczenie uczestnika (z pouczeniem o odpowiedzialności za składanie oświadczeń niezgodnych z prawdą)</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4. osoby nieletnie, wobec których </w:t>
            </w:r>
            <w:r w:rsidR="00C76257" w:rsidRPr="00DF5AC2">
              <w:rPr>
                <w:rFonts w:ascii="Times New Roman" w:eastAsia="Times New Roman" w:hAnsi="Times New Roman" w:cs="Times New Roman"/>
                <w:lang w:eastAsia="pl-PL"/>
              </w:rPr>
              <w:t>zastosowano środki</w:t>
            </w:r>
            <w:r w:rsidR="00C64684">
              <w:rPr>
                <w:rFonts w:ascii="Times New Roman" w:eastAsia="Times New Roman" w:hAnsi="Times New Roman" w:cs="Times New Roman"/>
                <w:lang w:eastAsia="pl-PL"/>
              </w:rPr>
              <w:t xml:space="preserve"> zapobiegania </w:t>
            </w:r>
            <w:r w:rsidRPr="00DF5AC2">
              <w:rPr>
                <w:rFonts w:ascii="Times New Roman" w:eastAsia="Times New Roman" w:hAnsi="Times New Roman" w:cs="Times New Roman"/>
                <w:lang w:eastAsia="pl-PL"/>
              </w:rPr>
              <w:t xml:space="preserve">i zwalczania demoralizacji i </w:t>
            </w:r>
            <w:r w:rsidR="007417F7" w:rsidRPr="00DF5AC2">
              <w:rPr>
                <w:rFonts w:ascii="Times New Roman" w:eastAsia="Times New Roman" w:hAnsi="Times New Roman" w:cs="Times New Roman"/>
                <w:lang w:eastAsia="pl-PL"/>
              </w:rPr>
              <w:lastRenderedPageBreak/>
              <w:t xml:space="preserve">przestępczości zgodnie z ustawą </w:t>
            </w:r>
            <w:r w:rsidRPr="00DF5AC2">
              <w:rPr>
                <w:rFonts w:ascii="Times New Roman" w:eastAsia="Times New Roman" w:hAnsi="Times New Roman" w:cs="Times New Roman"/>
                <w:lang w:eastAsia="pl-PL"/>
              </w:rPr>
              <w:t>z dnia 26 pa</w:t>
            </w:r>
            <w:r w:rsidR="007417F7" w:rsidRPr="00DF5AC2">
              <w:rPr>
                <w:rFonts w:ascii="Times New Roman" w:eastAsia="Times New Roman" w:hAnsi="Times New Roman" w:cs="Times New Roman"/>
                <w:lang w:eastAsia="pl-PL"/>
              </w:rPr>
              <w:t xml:space="preserve">ździernika 1982 r. </w:t>
            </w:r>
            <w:r w:rsidRPr="00DF5AC2">
              <w:rPr>
                <w:rFonts w:ascii="Times New Roman" w:eastAsia="Times New Roman" w:hAnsi="Times New Roman" w:cs="Times New Roman"/>
                <w:lang w:eastAsia="pl-PL"/>
              </w:rPr>
              <w:t xml:space="preserve">o postępowaniu w sprawach nieletnich - zaświadczenie </w:t>
            </w:r>
            <w:r w:rsidR="007417F7" w:rsidRPr="00DF5AC2">
              <w:rPr>
                <w:rFonts w:ascii="Times New Roman" w:eastAsia="Times New Roman" w:hAnsi="Times New Roman" w:cs="Times New Roman"/>
                <w:lang w:eastAsia="pl-PL"/>
              </w:rPr>
              <w:t xml:space="preserve">od kuratora; zaświadczenie </w:t>
            </w:r>
            <w:r w:rsidRPr="00DF5AC2">
              <w:rPr>
                <w:rFonts w:ascii="Times New Roman" w:eastAsia="Times New Roman" w:hAnsi="Times New Roman" w:cs="Times New Roman"/>
                <w:lang w:eastAsia="pl-PL"/>
              </w:rPr>
              <w:t>z zakładu poprawczego lub innej instytucji czy organizacji społecznej zajmującej się pracą z osobami nieletn</w:t>
            </w:r>
            <w:r w:rsidR="007417F7" w:rsidRPr="00DF5AC2">
              <w:rPr>
                <w:rFonts w:ascii="Times New Roman" w:eastAsia="Times New Roman" w:hAnsi="Times New Roman" w:cs="Times New Roman"/>
                <w:lang w:eastAsia="pl-PL"/>
              </w:rPr>
              <w:t xml:space="preserve">imi o charakterze wychowawczym, </w:t>
            </w:r>
            <w:r w:rsidRPr="00DF5AC2">
              <w:rPr>
                <w:rFonts w:ascii="Times New Roman" w:eastAsia="Times New Roman" w:hAnsi="Times New Roman" w:cs="Times New Roman"/>
                <w:lang w:eastAsia="pl-PL"/>
              </w:rPr>
              <w:t xml:space="preserve">terapeutycznym lub szkoleniowym; kopia postanowienia sądu; inny dokument potwierdzający zastosowanie środków zapobiegania i zwalczania </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demoralizacji i przestępczości;</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5. osoby przebywające w młodzieżowych ośrodkach wychowawczych i młodzieżowych ośrodkach socjoterapii, o których mowa w ustawie z dnia 7 września 1991 r. o systemie oświaty </w:t>
            </w:r>
            <w:r w:rsidR="00C76257" w:rsidRPr="00DF5AC2">
              <w:rPr>
                <w:rFonts w:ascii="Times New Roman" w:eastAsia="Times New Roman" w:hAnsi="Times New Roman" w:cs="Times New Roman"/>
                <w:lang w:eastAsia="pl-PL"/>
              </w:rPr>
              <w:t xml:space="preserve"> - </w:t>
            </w:r>
            <w:r w:rsidRPr="00DF5AC2">
              <w:rPr>
                <w:rFonts w:ascii="Times New Roman" w:eastAsia="Times New Roman" w:hAnsi="Times New Roman" w:cs="Times New Roman"/>
                <w:lang w:eastAsia="pl-PL"/>
              </w:rPr>
              <w:t>zaświadczenie z ośrodka wychowawczego/ młodzieżowego/ socjoterapii</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6. osoby z niepełnosprawnością –</w:t>
            </w:r>
          </w:p>
          <w:p w:rsidR="005A62DC" w:rsidRPr="00DF5AC2" w:rsidRDefault="00C76257"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odpowiednie orzeczenie lub inny</w:t>
            </w:r>
            <w:r w:rsidR="005A62DC" w:rsidRPr="00DF5AC2">
              <w:rPr>
                <w:rFonts w:ascii="Times New Roman" w:eastAsia="Times New Roman" w:hAnsi="Times New Roman" w:cs="Times New Roman"/>
                <w:lang w:eastAsia="pl-PL"/>
              </w:rPr>
              <w:t xml:space="preserve"> dokument poświadczający stan zdrowia (zgodnie z definicją wskaźnika wspólnego „liczba osób z niepełnosprawnością objętych wsparciem w programie”, zgodnie z </w:t>
            </w:r>
            <w:r w:rsidRPr="00DF5AC2">
              <w:rPr>
                <w:rFonts w:ascii="Times New Roman" w:eastAsia="Times New Roman" w:hAnsi="Times New Roman" w:cs="Times New Roman"/>
                <w:lang w:eastAsia="pl-PL"/>
              </w:rPr>
              <w:t xml:space="preserve"> </w:t>
            </w:r>
            <w:r w:rsidR="005A62DC" w:rsidRPr="00DF5AC2">
              <w:rPr>
                <w:rFonts w:ascii="Times New Roman" w:eastAsia="Times New Roman" w:hAnsi="Times New Roman" w:cs="Times New Roman"/>
                <w:lang w:eastAsia="pl-PL"/>
              </w:rPr>
              <w:t>Wytycznymi w zakresie monitorowania.</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7. rodziny z dzieckiem z</w:t>
            </w:r>
            <w:r w:rsidR="007417F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niepełnosprawnością, o ile co najmniej jeden z rodziców lub opiekunów nie pracuje ze względu na konieczność spr</w:t>
            </w:r>
            <w:r w:rsidR="00C76257" w:rsidRPr="00DF5AC2">
              <w:rPr>
                <w:rFonts w:ascii="Times New Roman" w:eastAsia="Times New Roman" w:hAnsi="Times New Roman" w:cs="Times New Roman"/>
                <w:lang w:eastAsia="pl-PL"/>
              </w:rPr>
              <w:t xml:space="preserve">awowania opieki nad dzieckiem z </w:t>
            </w:r>
            <w:r w:rsidRPr="00DF5AC2">
              <w:rPr>
                <w:rFonts w:ascii="Times New Roman" w:eastAsia="Times New Roman" w:hAnsi="Times New Roman" w:cs="Times New Roman"/>
                <w:lang w:eastAsia="pl-PL"/>
              </w:rPr>
              <w:t>niepełnosprawnością –</w:t>
            </w:r>
            <w:r w:rsidR="00C7625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odpowiednie orzeczenie lub inny dokument poświadczający stan zdrowia oraz oświadczenie uczestnika (z pouczeniem o odpowiedzialności za składanie oświadczeń niezgodnych z prawdą)</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8. osoby zakwalifikowane do III profilu pomocy zgodnie z ustawą z dnia 20 kwietnia 2004 r. o promocji zatrudnienia i instytucjach rynku pracy -</w:t>
            </w:r>
            <w:r w:rsidR="00F51873"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zaświadczenie z Urzędu Pracy</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9. osoby niesamodzielne ze względu na podeszły</w:t>
            </w:r>
            <w:r w:rsidR="00C7625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wiek, niepełnosprawność lub stan zdrowia –</w:t>
            </w:r>
            <w:r w:rsidR="00F51873"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 xml:space="preserve">zaświadczenie od lekarza; odpowiednie orzeczenie lub </w:t>
            </w:r>
            <w:r w:rsidR="00F51873" w:rsidRPr="00DF5AC2">
              <w:rPr>
                <w:rFonts w:ascii="Times New Roman" w:eastAsia="Times New Roman" w:hAnsi="Times New Roman" w:cs="Times New Roman"/>
                <w:lang w:eastAsia="pl-PL"/>
              </w:rPr>
              <w:t>inny</w:t>
            </w:r>
            <w:r w:rsidRPr="00DF5AC2">
              <w:rPr>
                <w:rFonts w:ascii="Times New Roman" w:eastAsia="Times New Roman" w:hAnsi="Times New Roman" w:cs="Times New Roman"/>
                <w:lang w:eastAsia="pl-PL"/>
              </w:rPr>
              <w:t xml:space="preserve"> dokument poświadczający stan zdrowia, oświadczenie uczestnika (z pouczeniem o odpowiedzialności za składanie oświadczeń niezgodnych z prawdą).</w:t>
            </w:r>
          </w:p>
          <w:p w:rsidR="005A62DC"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10. osoby bezdomne lub dotknięte wykluczeniem z dostępu do mieszkań w </w:t>
            </w:r>
            <w:r w:rsidR="00C76257" w:rsidRPr="00DF5AC2">
              <w:rPr>
                <w:rFonts w:ascii="Times New Roman" w:eastAsia="Times New Roman" w:hAnsi="Times New Roman" w:cs="Times New Roman"/>
                <w:lang w:eastAsia="pl-PL"/>
              </w:rPr>
              <w:t xml:space="preserve">rozumieniu Wytycznych Ministra </w:t>
            </w:r>
            <w:r w:rsidRPr="00DF5AC2">
              <w:rPr>
                <w:rFonts w:ascii="Times New Roman" w:eastAsia="Times New Roman" w:hAnsi="Times New Roman" w:cs="Times New Roman"/>
                <w:lang w:eastAsia="pl-PL"/>
              </w:rPr>
              <w:t>Infrastruktury i Rozwoju w zakresie monitorowania postępu rz</w:t>
            </w:r>
            <w:r w:rsidR="00C76257" w:rsidRPr="00DF5AC2">
              <w:rPr>
                <w:rFonts w:ascii="Times New Roman" w:eastAsia="Times New Roman" w:hAnsi="Times New Roman" w:cs="Times New Roman"/>
                <w:lang w:eastAsia="pl-PL"/>
              </w:rPr>
              <w:t xml:space="preserve">eczowego i realizacji programów </w:t>
            </w:r>
            <w:r w:rsidRPr="00DF5AC2">
              <w:rPr>
                <w:rFonts w:ascii="Times New Roman" w:eastAsia="Times New Roman" w:hAnsi="Times New Roman" w:cs="Times New Roman"/>
                <w:lang w:eastAsia="pl-PL"/>
              </w:rPr>
              <w:t xml:space="preserve">operacyjnych na lata 2014-2020 </w:t>
            </w:r>
            <w:r w:rsidR="00F51873"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 xml:space="preserve">zaświadczenie od właściwej instytucji lub inny dokument </w:t>
            </w:r>
            <w:r w:rsidRPr="00DF5AC2">
              <w:rPr>
                <w:rFonts w:ascii="Times New Roman" w:eastAsia="Times New Roman" w:hAnsi="Times New Roman" w:cs="Times New Roman"/>
                <w:lang w:eastAsia="pl-PL"/>
              </w:rPr>
              <w:lastRenderedPageBreak/>
              <w:t>potwierdzający ww. sytuację np. kopia</w:t>
            </w:r>
            <w:r w:rsidR="00C76257" w:rsidRPr="00DF5AC2">
              <w:rPr>
                <w:rFonts w:ascii="Times New Roman" w:eastAsia="Times New Roman" w:hAnsi="Times New Roman" w:cs="Times New Roman"/>
                <w:lang w:eastAsia="pl-PL"/>
              </w:rPr>
              <w:t xml:space="preserve"> </w:t>
            </w:r>
            <w:r w:rsidRPr="00DF5AC2">
              <w:rPr>
                <w:rFonts w:ascii="Times New Roman" w:eastAsia="Times New Roman" w:hAnsi="Times New Roman" w:cs="Times New Roman"/>
                <w:lang w:eastAsia="pl-PL"/>
              </w:rPr>
              <w:t>wyroku sądowego, pis</w:t>
            </w:r>
            <w:r w:rsidR="00C76257" w:rsidRPr="00DF5AC2">
              <w:rPr>
                <w:rFonts w:ascii="Times New Roman" w:eastAsia="Times New Roman" w:hAnsi="Times New Roman" w:cs="Times New Roman"/>
                <w:lang w:eastAsia="pl-PL"/>
              </w:rPr>
              <w:t xml:space="preserve">mo ze spółdzielni o zadłużeniu, </w:t>
            </w:r>
            <w:r w:rsidRPr="00DF5AC2">
              <w:rPr>
                <w:rFonts w:ascii="Times New Roman" w:eastAsia="Times New Roman" w:hAnsi="Times New Roman" w:cs="Times New Roman"/>
                <w:lang w:eastAsia="pl-PL"/>
              </w:rPr>
              <w:t xml:space="preserve">oświadczenie uczestnika (z </w:t>
            </w:r>
            <w:r w:rsidR="00F51873" w:rsidRPr="00DF5AC2">
              <w:rPr>
                <w:rFonts w:ascii="Times New Roman" w:eastAsia="Times New Roman" w:hAnsi="Times New Roman" w:cs="Times New Roman"/>
                <w:lang w:eastAsia="pl-PL"/>
              </w:rPr>
              <w:t xml:space="preserve">pouczeniem o </w:t>
            </w:r>
            <w:r w:rsidRPr="00DF5AC2">
              <w:rPr>
                <w:rFonts w:ascii="Times New Roman" w:eastAsia="Times New Roman" w:hAnsi="Times New Roman" w:cs="Times New Roman"/>
                <w:lang w:eastAsia="pl-PL"/>
              </w:rPr>
              <w:t>odpowiedzialności za składanie oświadczeń niezgodnych z prawdą).</w:t>
            </w:r>
          </w:p>
          <w:p w:rsidR="005E26CB" w:rsidRPr="00DF5AC2" w:rsidRDefault="005A62D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11. osoby korzystające z Prog</w:t>
            </w:r>
            <w:r w:rsidR="00C76257" w:rsidRPr="00DF5AC2">
              <w:rPr>
                <w:rFonts w:ascii="Times New Roman" w:eastAsia="Times New Roman" w:hAnsi="Times New Roman" w:cs="Times New Roman"/>
                <w:lang w:eastAsia="pl-PL"/>
              </w:rPr>
              <w:t xml:space="preserve">ramu Operacyjnego Pomoc </w:t>
            </w:r>
            <w:r w:rsidRPr="00DF5AC2">
              <w:rPr>
                <w:rFonts w:ascii="Times New Roman" w:eastAsia="Times New Roman" w:hAnsi="Times New Roman" w:cs="Times New Roman"/>
                <w:lang w:eastAsia="pl-PL"/>
              </w:rPr>
              <w:t xml:space="preserve">Żywnościowa 2014-2020 - oświadczenie uczestnika (z pouczeniem o odpowiedzialności za składanie oświadczeń niezgodnych z prawdą). </w:t>
            </w:r>
          </w:p>
        </w:tc>
        <w:tc>
          <w:tcPr>
            <w:tcW w:w="3402" w:type="dxa"/>
          </w:tcPr>
          <w:p w:rsidR="00AC0DB6" w:rsidRPr="00DF5AC2" w:rsidRDefault="00941E9C"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lastRenderedPageBreak/>
              <w:t>Źródło pomiaru: umowa</w:t>
            </w:r>
            <w:r w:rsidRPr="00DF5AC2">
              <w:rPr>
                <w:rFonts w:ascii="Times New Roman" w:eastAsia="Times New Roman" w:hAnsi="Times New Roman" w:cs="Times New Roman"/>
                <w:lang w:eastAsia="pl-PL"/>
              </w:rPr>
              <w:br/>
            </w:r>
            <w:r w:rsidR="00AC0DB6" w:rsidRPr="00DF5AC2">
              <w:rPr>
                <w:rFonts w:ascii="Times New Roman" w:eastAsia="Times New Roman" w:hAnsi="Times New Roman" w:cs="Times New Roman"/>
                <w:lang w:eastAsia="pl-PL"/>
              </w:rPr>
              <w:t>z uczestnikiem</w:t>
            </w:r>
            <w:r w:rsidR="007417F7" w:rsidRPr="00DF5AC2">
              <w:rPr>
                <w:rFonts w:ascii="Times New Roman" w:eastAsia="Times New Roman" w:hAnsi="Times New Roman" w:cs="Times New Roman"/>
                <w:lang w:eastAsia="pl-PL"/>
              </w:rPr>
              <w:t xml:space="preserve"> projektu objętego grantem wraz </w:t>
            </w:r>
            <w:r w:rsidR="00AC0DB6" w:rsidRPr="00DF5AC2">
              <w:rPr>
                <w:rFonts w:ascii="Times New Roman" w:eastAsia="Times New Roman" w:hAnsi="Times New Roman" w:cs="Times New Roman"/>
                <w:lang w:eastAsia="pl-PL"/>
              </w:rPr>
              <w:t>z</w:t>
            </w:r>
            <w:r w:rsidR="007417F7" w:rsidRPr="00DF5AC2">
              <w:rPr>
                <w:rFonts w:ascii="Times New Roman" w:eastAsia="Times New Roman" w:hAnsi="Times New Roman" w:cs="Times New Roman"/>
                <w:lang w:eastAsia="pl-PL"/>
              </w:rPr>
              <w:t xml:space="preserve"> zaświadczeniem (oświadczeniem) </w:t>
            </w:r>
            <w:r w:rsidR="00AC0DB6" w:rsidRPr="00DF5AC2">
              <w:rPr>
                <w:rFonts w:ascii="Times New Roman" w:eastAsia="Times New Roman" w:hAnsi="Times New Roman" w:cs="Times New Roman"/>
                <w:lang w:eastAsia="pl-PL"/>
              </w:rPr>
              <w:t xml:space="preserve">potwierdzającym </w:t>
            </w:r>
            <w:r w:rsidR="007417F7" w:rsidRPr="00DF5AC2">
              <w:rPr>
                <w:rFonts w:ascii="Times New Roman" w:eastAsia="Times New Roman" w:hAnsi="Times New Roman" w:cs="Times New Roman"/>
                <w:lang w:eastAsia="pl-PL"/>
              </w:rPr>
              <w:t xml:space="preserve">status osoby wykluczonej np. </w:t>
            </w:r>
            <w:r w:rsidR="00AC0DB6" w:rsidRPr="00DF5AC2">
              <w:rPr>
                <w:rFonts w:ascii="Times New Roman" w:eastAsia="Times New Roman" w:hAnsi="Times New Roman" w:cs="Times New Roman"/>
                <w:lang w:eastAsia="pl-PL"/>
              </w:rPr>
              <w:t xml:space="preserve">z ośrodka pomocy społecznej. </w:t>
            </w:r>
          </w:p>
          <w:p w:rsidR="005E26CB" w:rsidRPr="00DF5AC2" w:rsidRDefault="007417F7" w:rsidP="007854AF">
            <w:pPr>
              <w:rPr>
                <w:rFonts w:ascii="Times New Roman" w:eastAsia="Times New Roman" w:hAnsi="Times New Roman" w:cs="Times New Roman"/>
                <w:lang w:eastAsia="pl-PL"/>
              </w:rPr>
            </w:pPr>
            <w:r w:rsidRPr="00DF5AC2">
              <w:rPr>
                <w:rFonts w:ascii="Times New Roman" w:eastAsia="Times New Roman" w:hAnsi="Times New Roman" w:cs="Times New Roman"/>
                <w:lang w:eastAsia="pl-PL"/>
              </w:rPr>
              <w:t xml:space="preserve">Sposób pomiaru: </w:t>
            </w:r>
            <w:r w:rsidR="00AC0DB6" w:rsidRPr="00DF5AC2">
              <w:rPr>
                <w:rFonts w:ascii="Times New Roman" w:eastAsia="Times New Roman" w:hAnsi="Times New Roman" w:cs="Times New Roman"/>
                <w:lang w:eastAsia="pl-PL"/>
              </w:rPr>
              <w:t>w momencie rozpo</w:t>
            </w:r>
            <w:r w:rsidR="00941E9C" w:rsidRPr="00DF5AC2">
              <w:rPr>
                <w:rFonts w:ascii="Times New Roman" w:eastAsia="Times New Roman" w:hAnsi="Times New Roman" w:cs="Times New Roman"/>
                <w:lang w:eastAsia="pl-PL"/>
              </w:rPr>
              <w:t>częcia przez uczes</w:t>
            </w:r>
            <w:r w:rsidRPr="00DF5AC2">
              <w:rPr>
                <w:rFonts w:ascii="Times New Roman" w:eastAsia="Times New Roman" w:hAnsi="Times New Roman" w:cs="Times New Roman"/>
                <w:lang w:eastAsia="pl-PL"/>
              </w:rPr>
              <w:t xml:space="preserve">tnika udziału </w:t>
            </w:r>
            <w:r w:rsidR="00AC0DB6" w:rsidRPr="00DF5AC2">
              <w:rPr>
                <w:rFonts w:ascii="Times New Roman" w:eastAsia="Times New Roman" w:hAnsi="Times New Roman" w:cs="Times New Roman"/>
                <w:lang w:eastAsia="pl-PL"/>
              </w:rPr>
              <w:t>w projekcie lub w momencie przystąpienia do określonej f</w:t>
            </w:r>
            <w:r w:rsidR="00941E9C" w:rsidRPr="00DF5AC2">
              <w:rPr>
                <w:rFonts w:ascii="Times New Roman" w:eastAsia="Times New Roman" w:hAnsi="Times New Roman" w:cs="Times New Roman"/>
                <w:lang w:eastAsia="pl-PL"/>
              </w:rPr>
              <w:t xml:space="preserve">ormy wsparcia w ramach projektu </w:t>
            </w:r>
            <w:r w:rsidR="00AC0DB6" w:rsidRPr="00DF5AC2">
              <w:rPr>
                <w:rFonts w:ascii="Times New Roman" w:eastAsia="Times New Roman" w:hAnsi="Times New Roman" w:cs="Times New Roman"/>
                <w:lang w:eastAsia="pl-PL"/>
              </w:rPr>
              <w:t>objętego grantem.</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7" w:name="_Toc528158444"/>
      <w:r w:rsidRPr="007854AF">
        <w:rPr>
          <w:rFonts w:ascii="Times New Roman" w:eastAsia="Times New Roman" w:hAnsi="Times New Roman" w:cs="Times New Roman"/>
          <w:sz w:val="24"/>
          <w:szCs w:val="24"/>
          <w:lang w:eastAsia="pl-PL"/>
        </w:rPr>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Grantobiorca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Kwotą uproszczoną jest kwota uzgodniona za wykonanie całego projektu objętego grantem na etapie zatwierdzenia przez LGD wniosku o powierzenie grantu. Do kwoty uproszczonej należy stosować zapisy Wytycznych w zakresie kwalifikow</w:t>
      </w:r>
      <w:r w:rsidR="007417F7">
        <w:rPr>
          <w:rFonts w:ascii="Times New Roman" w:eastAsia="Times New Roman" w:hAnsi="Times New Roman" w:cs="Times New Roman"/>
          <w:sz w:val="24"/>
          <w:szCs w:val="24"/>
          <w:lang w:eastAsia="pl-PL"/>
        </w:rPr>
        <w:t xml:space="preserve">alności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jest zobowiązany do rozliczenia projektu objętego grantem na etapie końcow</w:t>
      </w:r>
      <w:r w:rsidR="004128AB">
        <w:rPr>
          <w:rFonts w:ascii="Times New Roman" w:eastAsia="Times New Roman" w:hAnsi="Times New Roman" w:cs="Times New Roman"/>
          <w:sz w:val="24"/>
          <w:szCs w:val="24"/>
          <w:lang w:eastAsia="pl-PL"/>
        </w:rPr>
        <w:t>ego wniosku</w:t>
      </w:r>
      <w:r w:rsidR="004128A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w ramach projektu objętego grantem za niekwalifikowalne;</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W przypadku niezrealizowania wskaźników Grantobiorca może</w:t>
      </w:r>
      <w:r w:rsidR="004128AB">
        <w:rPr>
          <w:rFonts w:ascii="Times New Roman" w:eastAsia="Times New Roman" w:hAnsi="Times New Roman" w:cs="Times New Roman"/>
          <w:sz w:val="24"/>
          <w:szCs w:val="24"/>
          <w:lang w:eastAsia="pl-PL"/>
        </w:rPr>
        <w:t xml:space="preserve"> również sam zwrócić się do LGD</w:t>
      </w:r>
      <w:r w:rsidR="004128A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wnioskiem o proporcjonalne rozliczenie grantu do poziomu osiągniętych wskaźników. We wniosku Grantobiorca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w pełni założonych wskaźników oraz wykazać swoje starania zmierzające do osiągnięcia tych założeń lub wykazać wystąpienie tzw. siły wyższej. LGD w takiej sytuacji może podjąć decyzję o uznaniu części wydatków poniesionych przez Gr</w:t>
      </w:r>
      <w:r w:rsidR="004128AB">
        <w:rPr>
          <w:rFonts w:ascii="Times New Roman" w:eastAsia="Times New Roman" w:hAnsi="Times New Roman" w:cs="Times New Roman"/>
          <w:sz w:val="24"/>
          <w:szCs w:val="24"/>
          <w:lang w:eastAsia="pl-PL"/>
        </w:rPr>
        <w:t>antobiorcę</w:t>
      </w:r>
      <w:r w:rsidR="004128AB">
        <w:rPr>
          <w:rFonts w:ascii="Times New Roman" w:eastAsia="Times New Roman" w:hAnsi="Times New Roman" w:cs="Times New Roman"/>
          <w:sz w:val="24"/>
          <w:szCs w:val="24"/>
          <w:lang w:eastAsia="pl-PL"/>
        </w:rPr>
        <w:br/>
        <w:t xml:space="preserve">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8E3CF4">
      <w:pPr>
        <w:pStyle w:val="Nagwek1"/>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w formacie .pdf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upoważnionej/ych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w:t>
      </w:r>
      <w:r w:rsidR="00164089">
        <w:rPr>
          <w:rFonts w:ascii="Times New Roman" w:eastAsia="Times New Roman" w:hAnsi="Times New Roman" w:cs="Times New Roman"/>
          <w:b/>
          <w:sz w:val="24"/>
          <w:szCs w:val="24"/>
          <w:lang w:eastAsia="pl-PL"/>
        </w:rPr>
        <w:t xml:space="preserve"> wnioskodawcy (np. statut, KRS)</w:t>
      </w:r>
      <w:r w:rsidR="00164089">
        <w:rPr>
          <w:rFonts w:ascii="Times New Roman" w:eastAsia="Times New Roman" w:hAnsi="Times New Roman" w:cs="Times New Roman"/>
          <w:b/>
          <w:sz w:val="24"/>
          <w:szCs w:val="24"/>
          <w:lang w:eastAsia="pl-PL"/>
        </w:rPr>
        <w:br/>
      </w:r>
      <w:r w:rsidRPr="007854AF">
        <w:rPr>
          <w:rFonts w:ascii="Times New Roman" w:eastAsia="Times New Roman" w:hAnsi="Times New Roman" w:cs="Times New Roman"/>
          <w:b/>
          <w:sz w:val="24"/>
          <w:szCs w:val="24"/>
          <w:lang w:eastAsia="pl-PL"/>
        </w:rPr>
        <w:t>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w:t>
      </w:r>
      <w:r w:rsidR="00164089">
        <w:rPr>
          <w:rFonts w:ascii="Times New Roman" w:eastAsia="Times New Roman" w:hAnsi="Times New Roman" w:cs="Times New Roman"/>
          <w:sz w:val="24"/>
          <w:szCs w:val="24"/>
          <w:lang w:eastAsia="pl-PL"/>
        </w:rPr>
        <w:t>erzenie grantu</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164089">
        <w:rPr>
          <w:rFonts w:ascii="Times New Roman" w:eastAsia="Times New Roman" w:hAnsi="Times New Roman" w:cs="Times New Roman"/>
          <w:sz w:val="24"/>
          <w:szCs w:val="24"/>
          <w:lang w:eastAsia="pl-PL"/>
        </w:rPr>
        <w:t xml:space="preserve"> Wycofanie wniosku</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ubiegający </w:t>
      </w:r>
      <w:r w:rsidR="00164089">
        <w:rPr>
          <w:rFonts w:ascii="Times New Roman" w:eastAsia="Times New Roman" w:hAnsi="Times New Roman" w:cs="Times New Roman"/>
          <w:sz w:val="24"/>
          <w:szCs w:val="24"/>
          <w:lang w:eastAsia="pl-PL"/>
        </w:rPr>
        <w:t>się o grant wniosku nie złożył.</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164089">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lastRenderedPageBreak/>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przedmiocie okoliczności leżąc</w:t>
      </w:r>
      <w:r w:rsidR="00164089">
        <w:rPr>
          <w:rFonts w:ascii="Times New Roman" w:eastAsia="Times New Roman" w:hAnsi="Times New Roman"/>
        </w:rPr>
        <w:t>ych</w:t>
      </w:r>
      <w:r w:rsidR="00164089">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pismo kierowane do wnioskodawcy podpisywane jest przez 2 członków Zarządu. Skan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od dnia otrzymania wezwania, w formie odrębnego pisma, wymagane uzupełnienia w zakresie wskazanym przez LGD, pod </w:t>
      </w:r>
      <w:r w:rsidRPr="007854AF">
        <w:rPr>
          <w:rFonts w:ascii="Times New Roman" w:eastAsia="Times New Roman" w:hAnsi="Times New Roman" w:cs="Times New Roman"/>
          <w:sz w:val="24"/>
          <w:szCs w:val="24"/>
          <w:lang w:eastAsia="pl-PL"/>
        </w:rPr>
        <w:lastRenderedPageBreak/>
        <w:t>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7E3745" w:rsidRPr="007854AF" w:rsidRDefault="007E3745" w:rsidP="00FC0D7E">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W przypadku, gdy LGD wzywa wnioskodawcę do złożenia uzupełnień, termin na dokonanie przez LGD oceny i wyboru projektu ulega wydłużeniu o 7 dni.</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grantobiorców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WK-P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64089">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E574B9" w:rsidRDefault="00E574B9" w:rsidP="007854AF">
      <w:pPr>
        <w:spacing w:after="0"/>
        <w:rPr>
          <w:rFonts w:ascii="Times New Roman" w:eastAsia="Times New Roman" w:hAnsi="Times New Roman" w:cs="Times New Roman"/>
          <w:sz w:val="10"/>
          <w:szCs w:val="10"/>
          <w:lang w:eastAsia="pl-PL"/>
        </w:rPr>
      </w:pP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t>
      </w:r>
      <w:r w:rsidR="006D467A">
        <w:rPr>
          <w:rFonts w:ascii="Times New Roman" w:eastAsia="Times New Roman" w:hAnsi="Times New Roman" w:cs="Times New Roman"/>
          <w:sz w:val="24"/>
          <w:szCs w:val="24"/>
          <w:lang w:eastAsia="pl-PL"/>
        </w:rPr>
        <w:t xml:space="preserve">wiednią liczbę punktów, zgodnie </w:t>
      </w:r>
      <w:r w:rsidRPr="00AF6AB0">
        <w:rPr>
          <w:rFonts w:ascii="Times New Roman" w:eastAsia="Times New Roman" w:hAnsi="Times New Roman" w:cs="Times New Roman"/>
          <w:sz w:val="24"/>
          <w:szCs w:val="24"/>
          <w:lang w:eastAsia="pl-PL"/>
        </w:rPr>
        <w:t xml:space="preserve">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6D467A">
        <w:rPr>
          <w:rFonts w:ascii="Times New Roman" w:eastAsia="Calibri" w:hAnsi="Times New Roman" w:cs="Times New Roman"/>
          <w:noProof/>
          <w:sz w:val="24"/>
          <w:szCs w:val="24"/>
        </w:rPr>
        <w:t>się w limicie środków wskazanym</w:t>
      </w:r>
      <w:r w:rsidR="006D467A">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lastRenderedPageBreak/>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0F421C" w:rsidRPr="00D716C9" w:rsidRDefault="000F421C" w:rsidP="00032ED4">
      <w:pPr>
        <w:shd w:val="clear" w:color="auto" w:fill="FFFFFF" w:themeFill="background1"/>
        <w:spacing w:after="0"/>
        <w:rPr>
          <w:rFonts w:ascii="Times New Roman" w:eastAsia="Times New Roman" w:hAnsi="Times New Roman" w:cs="Times New Roman"/>
          <w:sz w:val="10"/>
          <w:szCs w:val="10"/>
          <w:lang w:eastAsia="pl-PL"/>
        </w:rPr>
      </w:pPr>
    </w:p>
    <w:p w:rsidR="000F421C" w:rsidRPr="006D467A" w:rsidRDefault="000F421C" w:rsidP="00DE604E">
      <w:pPr>
        <w:spacing w:after="0"/>
        <w:jc w:val="both"/>
        <w:rPr>
          <w:rFonts w:ascii="Times New Roman" w:eastAsia="Times New Roman" w:hAnsi="Times New Roman" w:cs="Times New Roman"/>
          <w:b/>
          <w:sz w:val="24"/>
          <w:szCs w:val="24"/>
          <w:lang w:eastAsia="pl-PL"/>
        </w:rPr>
      </w:pPr>
      <w:r w:rsidRPr="006D467A">
        <w:rPr>
          <w:rFonts w:ascii="Times New Roman" w:eastAsia="Times New Roman" w:hAnsi="Times New Roman" w:cs="Times New Roman"/>
          <w:b/>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 spełnienie kryteriów zgodności z LSR oraz z RPO WK-P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A205B7">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uzyskania równej ilości p</w:t>
      </w:r>
      <w:r w:rsidR="00E23909">
        <w:rPr>
          <w:rFonts w:ascii="Times New Roman" w:eastAsia="Times New Roman" w:hAnsi="Times New Roman" w:cs="Times New Roman"/>
          <w:sz w:val="24"/>
          <w:szCs w:val="24"/>
          <w:lang w:eastAsia="pl-PL"/>
        </w:rPr>
        <w:t xml:space="preserve">unktów </w:t>
      </w:r>
      <w:r w:rsidR="000E21AC" w:rsidRPr="00A7239D">
        <w:rPr>
          <w:rFonts w:ascii="Times New Roman" w:eastAsia="Times New Roman" w:hAnsi="Times New Roman" w:cs="Times New Roman"/>
          <w:sz w:val="24"/>
          <w:szCs w:val="24"/>
          <w:lang w:eastAsia="pl-PL"/>
        </w:rPr>
        <w:t>o miejscu na liście decyduje</w:t>
      </w:r>
      <w:r w:rsidR="002A6B25" w:rsidRPr="00A7239D">
        <w:rPr>
          <w:rFonts w:ascii="Times New Roman" w:eastAsia="Times New Roman" w:hAnsi="Times New Roman" w:cs="Times New Roman"/>
          <w:sz w:val="24"/>
          <w:szCs w:val="24"/>
          <w:lang w:eastAsia="pl-PL"/>
        </w:rPr>
        <w:t xml:space="preserve"> </w:t>
      </w:r>
      <w:r w:rsidRPr="00A7239D">
        <w:rPr>
          <w:rFonts w:ascii="Times New Roman" w:eastAsia="Times New Roman" w:hAnsi="Times New Roman" w:cs="Times New Roman"/>
          <w:sz w:val="24"/>
          <w:szCs w:val="24"/>
          <w:lang w:eastAsia="pl-PL"/>
        </w:rPr>
        <w:t>kolejność 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5"/>
    </w:p>
    <w:p w:rsidR="00195DEC" w:rsidRPr="00195DEC" w:rsidRDefault="00195DEC" w:rsidP="00195DEC">
      <w:pPr>
        <w:spacing w:after="0"/>
        <w:jc w:val="both"/>
        <w:rPr>
          <w:rFonts w:ascii="Times New Roman" w:eastAsia="Times New Roman" w:hAnsi="Times New Roman" w:cs="Times New Roman"/>
          <w:sz w:val="24"/>
          <w:szCs w:val="24"/>
          <w:lang w:eastAsia="pl-PL"/>
        </w:rPr>
      </w:pPr>
      <w:r w:rsidRPr="00195DEC">
        <w:rPr>
          <w:rFonts w:ascii="Times New Roman" w:hAnsi="Times New Roman" w:cs="Times New Roman"/>
          <w:sz w:val="24"/>
          <w:szCs w:val="24"/>
        </w:rPr>
        <w:t>W terminie 7 dni od dnia zakończenia wyboru projektów następuje sporządzenie i wysłanie p</w:t>
      </w:r>
      <w:r>
        <w:rPr>
          <w:rFonts w:ascii="Times New Roman" w:hAnsi="Times New Roman" w:cs="Times New Roman"/>
          <w:sz w:val="24"/>
          <w:szCs w:val="24"/>
        </w:rPr>
        <w:t xml:space="preserve">ism do wszystkich wnioskodawców </w:t>
      </w:r>
      <w:r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Pr="00195DEC">
        <w:rPr>
          <w:rFonts w:ascii="Times New Roman" w:hAnsi="Times New Roman" w:cs="Times New Roman"/>
          <w:sz w:val="24"/>
          <w:szCs w:val="24"/>
        </w:rPr>
        <w:t>z LSR lub wynikach wyboru (także negatywnego), w tym oceny w zakresie spełniania przez projekt kryteriów wyboru</w:t>
      </w:r>
      <w:r w:rsidR="006D467A">
        <w:rPr>
          <w:rFonts w:ascii="Times New Roman" w:hAnsi="Times New Roman" w:cs="Times New Roman"/>
          <w:sz w:val="24"/>
          <w:szCs w:val="24"/>
        </w:rPr>
        <w:t xml:space="preserve"> wraz</w:t>
      </w:r>
      <w:r w:rsidR="006D467A">
        <w:rPr>
          <w:rFonts w:ascii="Times New Roman" w:hAnsi="Times New Roman" w:cs="Times New Roman"/>
          <w:sz w:val="24"/>
          <w:szCs w:val="24"/>
        </w:rPr>
        <w:br/>
      </w:r>
      <w:r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Pr="00195DEC">
        <w:rPr>
          <w:rFonts w:ascii="Times New Roman" w:hAnsi="Times New Roman" w:cs="Times New Roman"/>
          <w:i/>
          <w:sz w:val="24"/>
          <w:szCs w:val="24"/>
        </w:rPr>
        <w:t xml:space="preserve"> Procedura</w:t>
      </w:r>
      <w:r w:rsidRPr="00195DEC">
        <w:rPr>
          <w:rFonts w:ascii="Times New Roman" w:hAnsi="Times New Roman" w:cs="Times New Roman"/>
          <w:sz w:val="24"/>
          <w:szCs w:val="24"/>
        </w:rPr>
        <w:t xml:space="preserve"> nie przewiduje możliwości wniesienia odwołania, skan pisma może być przekazywany wyłącznie pocztą elektroniczną o ile wnioskodawc</w:t>
      </w:r>
      <w:r w:rsidR="006D467A">
        <w:rPr>
          <w:rFonts w:ascii="Times New Roman" w:hAnsi="Times New Roman" w:cs="Times New Roman"/>
          <w:sz w:val="24"/>
          <w:szCs w:val="24"/>
        </w:rPr>
        <w:t>a podał adres e-mail.</w:t>
      </w:r>
      <w:r w:rsidR="006D467A">
        <w:rPr>
          <w:rFonts w:ascii="Times New Roman" w:hAnsi="Times New Roman" w:cs="Times New Roman"/>
          <w:sz w:val="24"/>
          <w:szCs w:val="24"/>
        </w:rPr>
        <w:br/>
      </w:r>
      <w:r w:rsidR="00E23909">
        <w:rPr>
          <w:rFonts w:ascii="Times New Roman" w:hAnsi="Times New Roman" w:cs="Times New Roman"/>
          <w:sz w:val="24"/>
          <w:szCs w:val="24"/>
        </w:rPr>
        <w:t xml:space="preserve">W przypadku wyniku oceny, </w:t>
      </w:r>
      <w:r w:rsidRPr="00195DEC">
        <w:rPr>
          <w:rFonts w:ascii="Times New Roman" w:hAnsi="Times New Roman" w:cs="Times New Roman"/>
          <w:sz w:val="24"/>
          <w:szCs w:val="24"/>
        </w:rPr>
        <w:t xml:space="preserve">w odniesieniu do którego przewidziana jest możliwość wniesienia odwołania, pismo do wnioskodawcy </w:t>
      </w:r>
      <w:r w:rsidRPr="00195DEC">
        <w:rPr>
          <w:rFonts w:ascii="Times New Roman" w:hAnsi="Times New Roman" w:cs="Times New Roman"/>
          <w:sz w:val="24"/>
          <w:szCs w:val="24"/>
          <w:u w:val="single"/>
        </w:rPr>
        <w:t>zawiera dodatkowo pouczenie o możliwości wniesienia odwołania.</w:t>
      </w:r>
      <w:r w:rsidRPr="00195DEC">
        <w:rPr>
          <w:rFonts w:ascii="Times New Roman" w:hAnsi="Times New Roman" w:cs="Times New Roman"/>
          <w:sz w:val="24"/>
          <w:szCs w:val="24"/>
        </w:rPr>
        <w:t xml:space="preserve"> W takiej sytuacji skan pisma jest przekazywany pocztą elektroniczną (o ile w</w:t>
      </w:r>
      <w:r w:rsidR="006D467A">
        <w:rPr>
          <w:rFonts w:ascii="Times New Roman" w:hAnsi="Times New Roman" w:cs="Times New Roman"/>
          <w:sz w:val="24"/>
          <w:szCs w:val="24"/>
        </w:rPr>
        <w:t>nioskodawca podał adres e-mail)</w:t>
      </w:r>
      <w:r w:rsidR="006D467A">
        <w:rPr>
          <w:rFonts w:ascii="Times New Roman" w:hAnsi="Times New Roman" w:cs="Times New Roman"/>
          <w:sz w:val="24"/>
          <w:szCs w:val="24"/>
        </w:rPr>
        <w:br/>
      </w:r>
      <w:r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Pr>
          <w:rFonts w:ascii="Times New Roman" w:hAnsi="Times New Roman" w:cs="Times New Roman"/>
          <w:sz w:val="24"/>
          <w:szCs w:val="24"/>
        </w:rPr>
        <w:t xml:space="preserve">tualnego </w:t>
      </w:r>
      <w:r w:rsidRPr="00195DEC">
        <w:rPr>
          <w:rFonts w:ascii="Times New Roman" w:hAnsi="Times New Roman" w:cs="Times New Roman"/>
          <w:sz w:val="24"/>
          <w:szCs w:val="24"/>
        </w:rPr>
        <w:t>odwołania).</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terminie 7 dni od dnia zakończenia wyboru,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6D467A">
        <w:rPr>
          <w:rFonts w:ascii="Times New Roman" w:eastAsia="Times New Roman" w:hAnsi="Times New Roman" w:cs="Times New Roman"/>
          <w:sz w:val="24"/>
          <w:szCs w:val="24"/>
          <w:lang w:eastAsia="pl-PL"/>
        </w:rPr>
        <w:t>w odpowiedzi na Ogłoszenie</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Podpisując Umowę o powierzenie grantu, ubiegający się o dofinansowanie zobowiązuje się realizować projekt zgodnie z zasadami określonymi w SzOOP,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Po podpisaniu Umowy o powierzenie grantu wnioskodawca staje się Grantobiorcą.</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kwalifikowal</w:t>
      </w:r>
      <w:r w:rsidR="00B54CE6">
        <w:rPr>
          <w:rFonts w:ascii="Times New Roman" w:eastAsia="Times New Roman" w:hAnsi="Times New Roman" w:cs="Times New Roman"/>
          <w:sz w:val="24"/>
          <w:szCs w:val="24"/>
          <w:lang w:eastAsia="pl-PL"/>
        </w:rPr>
        <w:t xml:space="preserve">ności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prowadzenie księgowości bądź poświadczenia przez uprawnioną w tym zakresie instytucję (np. biuro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wyodrębnionym rachunku bankowym wnioskodawcy albo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potwierdzenie otwarcia wyodrębnionego rachunku bankowego dla projektu, np. kopia umowy</w:t>
      </w:r>
      <w:r w:rsidR="00E2390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prowadzenie rachunku bankowego, zaświadczenie z banku o prowadzeniu rachunku bankowego,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w:t>
      </w:r>
      <w:r w:rsidR="006E0AC0">
        <w:rPr>
          <w:rFonts w:ascii="Times New Roman" w:eastAsia="Times New Roman" w:hAnsi="Times New Roman" w:cs="Times New Roman"/>
          <w:sz w:val="24"/>
          <w:szCs w:val="24"/>
          <w:lang w:eastAsia="pl-PL"/>
        </w:rPr>
        <w:t>enie wnioskodawcy, zawierające</w:t>
      </w:r>
      <w:r w:rsidRPr="007854AF">
        <w:rPr>
          <w:rFonts w:ascii="Times New Roman" w:eastAsia="Times New Roman" w:hAnsi="Times New Roman" w:cs="Times New Roman"/>
          <w:sz w:val="24"/>
          <w:szCs w:val="24"/>
          <w:lang w:eastAsia="pl-PL"/>
        </w:rPr>
        <w:t xml:space="preserve"> na</w:t>
      </w:r>
      <w:r w:rsidR="00E23909">
        <w:rPr>
          <w:rFonts w:ascii="Times New Roman" w:eastAsia="Times New Roman" w:hAnsi="Times New Roman" w:cs="Times New Roman"/>
          <w:sz w:val="24"/>
          <w:szCs w:val="24"/>
          <w:lang w:eastAsia="pl-PL"/>
        </w:rPr>
        <w:t xml:space="preserve">zwę właściciela rachunku, nazwę </w:t>
      </w:r>
      <w:r w:rsidRPr="007854AF">
        <w:rPr>
          <w:rFonts w:ascii="Times New Roman" w:eastAsia="Times New Roman" w:hAnsi="Times New Roman" w:cs="Times New Roman"/>
          <w:sz w:val="24"/>
          <w:szCs w:val="24"/>
          <w:lang w:eastAsia="pl-PL"/>
        </w:rPr>
        <w:t>i adres banku oraz</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rachunku bankowego;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lastRenderedPageBreak/>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zobowiązaniu/braku zobowiązania do stosowania ustawy Pzp.;</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grantobiorcy </w:t>
      </w:r>
      <w:r w:rsidR="006D467A">
        <w:rPr>
          <w:rFonts w:ascii="Times New Roman" w:eastAsia="Times New Roman" w:hAnsi="Times New Roman" w:cs="Times New Roman"/>
          <w:sz w:val="24"/>
          <w:szCs w:val="24"/>
          <w:lang w:eastAsia="pl-PL"/>
        </w:rPr>
        <w:t>drogą elektroniczną wraz</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6D467A">
        <w:rPr>
          <w:rFonts w:ascii="Times New Roman" w:eastAsia="Times New Roman" w:hAnsi="Times New Roman" w:cs="Times New Roman"/>
          <w:sz w:val="24"/>
          <w:szCs w:val="24"/>
          <w:lang w:eastAsia="pl-PL"/>
        </w:rPr>
        <w:t>ak zgodności treści załączników</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r w:rsidR="006D467A">
        <w:rPr>
          <w:rFonts w:ascii="Times New Roman" w:eastAsia="Times New Roman" w:hAnsi="Times New Roman" w:cs="Times New Roman"/>
          <w:sz w:val="24"/>
          <w:szCs w:val="24"/>
          <w:lang w:eastAsia="pl-PL"/>
        </w:rPr>
        <w:t>.</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Zabezpieczeniem należytego wykonania przez Grantobiorcę</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niezupełny (i</w:t>
      </w:r>
      <w:r w:rsidRPr="007854AF">
        <w:rPr>
          <w:rFonts w:ascii="Times New Roman" w:eastAsia="Times New Roman" w:hAnsi="Times New Roman" w:cs="Times New Roman"/>
          <w:sz w:val="24"/>
          <w:szCs w:val="24"/>
          <w:lang w:eastAsia="pl-PL"/>
        </w:rPr>
        <w:t>n blanco) wraz z deklaracją wekslową sporządzoną na formularzu udostępnionym przez LGD.</w:t>
      </w:r>
    </w:p>
    <w:p w:rsidR="00880CAF" w:rsidRDefault="00880CAF" w:rsidP="007854AF">
      <w:pPr>
        <w:spacing w:after="0"/>
        <w:rPr>
          <w:rFonts w:ascii="Times New Roman" w:eastAsia="Times New Roman" w:hAnsi="Times New Roman" w:cs="Times New Roman"/>
          <w:sz w:val="10"/>
          <w:szCs w:val="10"/>
          <w:lang w:eastAsia="pl-PL"/>
        </w:rPr>
      </w:pPr>
    </w:p>
    <w:p w:rsidR="009824DA" w:rsidRDefault="009824DA" w:rsidP="007854AF">
      <w:pPr>
        <w:spacing w:after="0"/>
        <w:rPr>
          <w:rFonts w:ascii="Times New Roman" w:eastAsia="Times New Roman" w:hAnsi="Times New Roman" w:cs="Times New Roman"/>
          <w:sz w:val="10"/>
          <w:szCs w:val="10"/>
          <w:lang w:eastAsia="pl-PL"/>
        </w:rPr>
      </w:pPr>
    </w:p>
    <w:p w:rsidR="009824DA" w:rsidRDefault="009824DA" w:rsidP="007854AF">
      <w:pPr>
        <w:spacing w:after="0"/>
        <w:rPr>
          <w:rFonts w:ascii="Times New Roman" w:eastAsia="Times New Roman" w:hAnsi="Times New Roman" w:cs="Times New Roman"/>
          <w:sz w:val="10"/>
          <w:szCs w:val="10"/>
          <w:lang w:eastAsia="pl-PL"/>
        </w:rPr>
      </w:pPr>
    </w:p>
    <w:p w:rsidR="009824DA" w:rsidRDefault="009824DA" w:rsidP="007854AF">
      <w:pPr>
        <w:spacing w:after="0"/>
        <w:rPr>
          <w:rFonts w:ascii="Times New Roman" w:eastAsia="Times New Roman" w:hAnsi="Times New Roman" w:cs="Times New Roman"/>
          <w:sz w:val="10"/>
          <w:szCs w:val="10"/>
          <w:lang w:eastAsia="pl-PL"/>
        </w:rPr>
      </w:pPr>
    </w:p>
    <w:p w:rsidR="009824DA" w:rsidRPr="006D467A" w:rsidRDefault="009824DA" w:rsidP="007854AF">
      <w:pPr>
        <w:spacing w:after="0"/>
        <w:rPr>
          <w:rFonts w:ascii="Times New Roman" w:eastAsia="Times New Roman" w:hAnsi="Times New Roman" w:cs="Times New Roman"/>
          <w:sz w:val="10"/>
          <w:szCs w:val="10"/>
          <w:lang w:eastAsia="pl-PL"/>
        </w:rPr>
      </w:pP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Przyjmowanie i weryfikacja weksla in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Weksel wraz z deklaracją oraz innymi dokumentami, </w:t>
      </w:r>
      <w:r w:rsidR="003236BD" w:rsidRPr="007854AF">
        <w:rPr>
          <w:rFonts w:ascii="Times New Roman" w:eastAsia="Times New Roman" w:hAnsi="Times New Roman" w:cs="Times New Roman"/>
          <w:sz w:val="24"/>
          <w:szCs w:val="24"/>
          <w:lang w:eastAsia="pl-PL"/>
        </w:rPr>
        <w:t xml:space="preserve">jeżeli są </w:t>
      </w:r>
      <w:r w:rsidRPr="007854AF">
        <w:rPr>
          <w:rFonts w:ascii="Times New Roman" w:eastAsia="Times New Roman" w:hAnsi="Times New Roman" w:cs="Times New Roman"/>
          <w:sz w:val="24"/>
          <w:szCs w:val="24"/>
          <w:lang w:eastAsia="pl-PL"/>
        </w:rPr>
        <w:t>w</w:t>
      </w:r>
      <w:r w:rsidR="006D467A">
        <w:rPr>
          <w:rFonts w:ascii="Times New Roman" w:eastAsia="Times New Roman" w:hAnsi="Times New Roman" w:cs="Times New Roman"/>
          <w:sz w:val="24"/>
          <w:szCs w:val="24"/>
          <w:lang w:eastAsia="pl-PL"/>
        </w:rPr>
        <w:t>ymagane, powinny zostać złożone</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3236BD"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dniu podpisania Umowy 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 wystawienia weksla in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6D467A">
        <w:rPr>
          <w:rFonts w:ascii="Times New Roman" w:eastAsia="Times New Roman" w:hAnsi="Times New Roman" w:cs="Times New Roman"/>
          <w:sz w:val="24"/>
          <w:szCs w:val="24"/>
          <w:lang w:eastAsia="pl-PL"/>
        </w:rPr>
        <w:t xml:space="preserve"> osoby, o których mowa w pkt. 2</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zobowiązani są do podpisywania i składania weksli wraz z </w:t>
      </w:r>
      <w:r w:rsidR="006D467A">
        <w:rPr>
          <w:rFonts w:ascii="Times New Roman" w:eastAsia="Times New Roman" w:hAnsi="Times New Roman" w:cs="Times New Roman"/>
          <w:sz w:val="24"/>
          <w:szCs w:val="24"/>
          <w:lang w:eastAsia="pl-PL"/>
        </w:rPr>
        <w:t>wymaganymi dokumentami</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 następuje na pisemny wniosek 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zwrocie środków niewykorzystanych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postępow</w:t>
      </w:r>
      <w:r w:rsidR="006D467A">
        <w:rPr>
          <w:rFonts w:ascii="Times New Roman" w:eastAsia="Times New Roman" w:hAnsi="Times New Roman" w:cs="Times New Roman"/>
          <w:sz w:val="24"/>
          <w:szCs w:val="24"/>
          <w:lang w:eastAsia="pl-PL"/>
        </w:rPr>
        <w:t>ania</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niewystąpienia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9630D9">
      <w:pPr>
        <w:pStyle w:val="Nagwek1"/>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6D467A">
        <w:rPr>
          <w:rFonts w:ascii="Times New Roman" w:eastAsia="Times New Roman" w:hAnsi="Times New Roman" w:cs="Times New Roman"/>
          <w:sz w:val="24"/>
          <w:szCs w:val="24"/>
          <w:lang w:eastAsia="pl-PL"/>
        </w:rPr>
        <w:t>wskazanej</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212EE7" w:rsidRPr="00350F5B" w:rsidRDefault="00212EE7"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6D467A">
        <w:rPr>
          <w:rFonts w:ascii="Times New Roman" w:eastAsia="Times New Roman" w:hAnsi="Times New Roman" w:cs="Times New Roman"/>
          <w:sz w:val="24"/>
          <w:szCs w:val="24"/>
          <w:lang w:eastAsia="pl-PL"/>
        </w:rPr>
        <w:t>ioskodawca się nie zgadza (wraz</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6D467A">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9824DA" w:rsidRDefault="009824DA" w:rsidP="006D467A">
      <w:pPr>
        <w:spacing w:after="0"/>
        <w:jc w:val="both"/>
        <w:rPr>
          <w:rFonts w:ascii="Times New Roman" w:hAnsi="Times New Roman" w:cs="Times New Roman"/>
          <w:sz w:val="24"/>
          <w:szCs w:val="24"/>
        </w:rPr>
      </w:pPr>
    </w:p>
    <w:p w:rsidR="009824DA" w:rsidRDefault="009824DA" w:rsidP="006D467A">
      <w:pPr>
        <w:spacing w:after="0"/>
        <w:jc w:val="both"/>
        <w:rPr>
          <w:rFonts w:ascii="Times New Roman" w:hAnsi="Times New Roman" w:cs="Times New Roman"/>
          <w:sz w:val="24"/>
          <w:szCs w:val="24"/>
        </w:rPr>
      </w:pPr>
    </w:p>
    <w:p w:rsidR="006A2DB6" w:rsidRPr="006A2DB6" w:rsidRDefault="006A2DB6" w:rsidP="006D467A">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6D467A">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6D467A">
        <w:rPr>
          <w:rFonts w:ascii="Times New Roman" w:eastAsia="Calibri" w:hAnsi="Times New Roman" w:cs="Times New Roman"/>
          <w:noProof/>
          <w:sz w:val="24"/>
          <w:szCs w:val="24"/>
        </w:rPr>
        <w:t>ioskodawca się nie zgadza, wraz</w:t>
      </w:r>
      <w:r w:rsidR="006D467A">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6D467A">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grantu nizszej ni</w:t>
      </w:r>
      <w:r w:rsidR="006D467A">
        <w:rPr>
          <w:rFonts w:ascii="Times New Roman" w:eastAsia="Calibri" w:hAnsi="Times New Roman" w:cs="Times New Roman"/>
          <w:noProof/>
          <w:sz w:val="24"/>
          <w:szCs w:val="24"/>
        </w:rPr>
        <w:t>ż wnioskowana, wraz</w:t>
      </w:r>
      <w:r w:rsidR="006D467A">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6D467A">
        <w:rPr>
          <w:rFonts w:ascii="Times New Roman" w:eastAsia="Calibri" w:hAnsi="Times New Roman" w:cs="Times New Roman"/>
          <w:noProof/>
          <w:sz w:val="24"/>
          <w:szCs w:val="24"/>
        </w:rPr>
        <w:t>j na realizację danego celu LSR</w:t>
      </w:r>
      <w:r w:rsidR="006D467A">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6D467A">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6D467A">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 xml:space="preserve">podtrzymać decyzję podjętą na pierwszym posiedzeniu – wówczas Rada może podjąć uchwałę w trybie </w:t>
      </w:r>
      <w:r w:rsidRPr="00B756F1">
        <w:rPr>
          <w:rFonts w:ascii="Times New Roman" w:hAnsi="Times New Roman" w:cs="Times New Roman"/>
          <w:noProof/>
          <w:sz w:val="24"/>
          <w:szCs w:val="24"/>
        </w:rPr>
        <w:lastRenderedPageBreak/>
        <w:t>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6"/>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przeprowadzonej weryfikacji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23E" w:rsidRDefault="0005523E" w:rsidP="00C31160">
      <w:pPr>
        <w:spacing w:after="0" w:line="240" w:lineRule="auto"/>
      </w:pPr>
      <w:r>
        <w:separator/>
      </w:r>
    </w:p>
  </w:endnote>
  <w:endnote w:type="continuationSeparator" w:id="1">
    <w:p w:rsidR="0005523E" w:rsidRDefault="0005523E"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B156EB" w:rsidRDefault="00347761">
        <w:pPr>
          <w:pStyle w:val="Stopka"/>
          <w:jc w:val="right"/>
        </w:pPr>
        <w:fldSimple w:instr=" PAGE   \* MERGEFORMAT ">
          <w:r w:rsidR="00074EF0">
            <w:rPr>
              <w:noProof/>
            </w:rPr>
            <w:t>12</w:t>
          </w:r>
        </w:fldSimple>
      </w:p>
    </w:sdtContent>
  </w:sdt>
  <w:p w:rsidR="00B156EB" w:rsidRPr="00B937C5" w:rsidRDefault="00B156EB"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B156EB" w:rsidRDefault="00B156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23E" w:rsidRDefault="0005523E" w:rsidP="00C31160">
      <w:pPr>
        <w:spacing w:after="0" w:line="240" w:lineRule="auto"/>
      </w:pPr>
      <w:r>
        <w:separator/>
      </w:r>
    </w:p>
  </w:footnote>
  <w:footnote w:type="continuationSeparator" w:id="1">
    <w:p w:rsidR="0005523E" w:rsidRDefault="0005523E" w:rsidP="00C31160">
      <w:pPr>
        <w:spacing w:after="0" w:line="240" w:lineRule="auto"/>
      </w:pPr>
      <w:r>
        <w:continuationSeparator/>
      </w:r>
    </w:p>
  </w:footnote>
  <w:footnote w:id="2">
    <w:p w:rsidR="00B156EB" w:rsidRPr="00A37ABA" w:rsidRDefault="00B156EB" w:rsidP="00A37ABA">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B156EB" w:rsidRDefault="00B156EB">
      <w:pPr>
        <w:pStyle w:val="Tekstprzypisudolnego"/>
      </w:pPr>
    </w:p>
  </w:footnote>
  <w:footnote w:id="3">
    <w:p w:rsidR="00B156EB" w:rsidRPr="007E19DF" w:rsidRDefault="00B156EB"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4">
    <w:p w:rsidR="00B156EB" w:rsidRPr="00C43429" w:rsidRDefault="00B156EB" w:rsidP="00FF2551">
      <w:pPr>
        <w:jc w:val="both"/>
        <w:rPr>
          <w:rFonts w:ascii="Times New Roman" w:eastAsia="Times New Roman" w:hAnsi="Times New Roman" w:cs="Times New Roman"/>
          <w:sz w:val="20"/>
          <w:szCs w:val="20"/>
          <w:lang w:eastAsia="pl-PL"/>
        </w:rPr>
      </w:pPr>
      <w:r w:rsidRPr="00C43429">
        <w:rPr>
          <w:rStyle w:val="Odwoanieprzypisudolnego"/>
          <w:rFonts w:ascii="Times New Roman" w:hAnsi="Times New Roman" w:cs="Times New Roman"/>
          <w:sz w:val="20"/>
          <w:szCs w:val="20"/>
        </w:rPr>
        <w:footnoteRef/>
      </w:r>
      <w:r w:rsidRPr="00C43429">
        <w:rPr>
          <w:rFonts w:ascii="Times New Roman" w:hAnsi="Times New Roman" w:cs="Times New Roman"/>
          <w:sz w:val="20"/>
          <w:szCs w:val="20"/>
        </w:rPr>
        <w:t xml:space="preserve"> </w:t>
      </w:r>
      <w:r w:rsidRPr="00C43429">
        <w:rPr>
          <w:rFonts w:ascii="Times New Roman" w:eastAsia="Times New Roman" w:hAnsi="Times New Roman" w:cs="Times New Roman"/>
          <w:sz w:val="20"/>
          <w:szCs w:val="20"/>
          <w:lang w:eastAsia="pl-PL"/>
        </w:rPr>
        <w:t>W przypadku wezwania wnioskodawcy do złożenia uzupełnień do wniosku o powierzenie grantu na etapie weryfikacji wstępnej złożonego wniosku, termin na dokonanie przez LGD oceny i wyboru projektu wydłuża się o 7 dni.</w:t>
      </w:r>
    </w:p>
  </w:footnote>
  <w:footnote w:id="5">
    <w:p w:rsidR="004369E6" w:rsidRPr="0014682B" w:rsidRDefault="004369E6">
      <w:pPr>
        <w:pStyle w:val="Tekstprzypisudolnego"/>
        <w:rPr>
          <w:rFonts w:ascii="Times New Roman" w:hAnsi="Times New Roman" w:cs="Times New Roman"/>
          <w:sz w:val="18"/>
        </w:rPr>
      </w:pPr>
      <w:r>
        <w:rPr>
          <w:rStyle w:val="Odwoanieprzypisudolnego"/>
        </w:rPr>
        <w:footnoteRef/>
      </w:r>
      <w:r w:rsidRPr="0014682B">
        <w:rPr>
          <w:rFonts w:ascii="Times New Roman" w:hAnsi="Times New Roman" w:cs="Times New Roman"/>
          <w:sz w:val="18"/>
        </w:rPr>
        <w:t>Z zastrzeżeniem, że wartość wydatków poniesionych na zakup środków trwałych o wartości jednostkowej równej i wyższej niż 3500 PLN netto w ramach kosztów bezpośrednich projektu oraz wydatków w ramach cross-financingu nie może łącznie przekroczyć 10% wydatków projektu.</w:t>
      </w:r>
    </w:p>
  </w:footnote>
  <w:footnote w:id="6">
    <w:p w:rsidR="00B156EB" w:rsidRPr="00251937" w:rsidRDefault="00B156EB"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6EB" w:rsidRDefault="00B156EB"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B156EB" w:rsidRDefault="00B156EB"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B156EB" w:rsidRDefault="00B156EB"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C31160"/>
    <w:rsid w:val="00010D89"/>
    <w:rsid w:val="000149A9"/>
    <w:rsid w:val="00017948"/>
    <w:rsid w:val="00032ED4"/>
    <w:rsid w:val="00037059"/>
    <w:rsid w:val="0005425F"/>
    <w:rsid w:val="0005523E"/>
    <w:rsid w:val="000627E2"/>
    <w:rsid w:val="00074EF0"/>
    <w:rsid w:val="0008247D"/>
    <w:rsid w:val="00086F60"/>
    <w:rsid w:val="000921EE"/>
    <w:rsid w:val="00096147"/>
    <w:rsid w:val="000A6FBD"/>
    <w:rsid w:val="000B3898"/>
    <w:rsid w:val="000C6BE7"/>
    <w:rsid w:val="000E0162"/>
    <w:rsid w:val="000E1CB3"/>
    <w:rsid w:val="000E21AC"/>
    <w:rsid w:val="000E4A51"/>
    <w:rsid w:val="000E54D5"/>
    <w:rsid w:val="000F29DE"/>
    <w:rsid w:val="000F421C"/>
    <w:rsid w:val="000F53DD"/>
    <w:rsid w:val="001067C3"/>
    <w:rsid w:val="00107BB3"/>
    <w:rsid w:val="0011280E"/>
    <w:rsid w:val="001131F2"/>
    <w:rsid w:val="00114B96"/>
    <w:rsid w:val="00127B8C"/>
    <w:rsid w:val="00131A2D"/>
    <w:rsid w:val="0014682B"/>
    <w:rsid w:val="00150BE0"/>
    <w:rsid w:val="00150D28"/>
    <w:rsid w:val="00151E0E"/>
    <w:rsid w:val="001618B1"/>
    <w:rsid w:val="00164089"/>
    <w:rsid w:val="001705DB"/>
    <w:rsid w:val="001708DD"/>
    <w:rsid w:val="00175342"/>
    <w:rsid w:val="00177436"/>
    <w:rsid w:val="001833B2"/>
    <w:rsid w:val="00187405"/>
    <w:rsid w:val="00190251"/>
    <w:rsid w:val="00195511"/>
    <w:rsid w:val="00195DEC"/>
    <w:rsid w:val="001963AA"/>
    <w:rsid w:val="001B5219"/>
    <w:rsid w:val="001B6DC4"/>
    <w:rsid w:val="001C3C8B"/>
    <w:rsid w:val="001D18E3"/>
    <w:rsid w:val="001E466F"/>
    <w:rsid w:val="001F0031"/>
    <w:rsid w:val="001F6F5C"/>
    <w:rsid w:val="0020533E"/>
    <w:rsid w:val="00211F4C"/>
    <w:rsid w:val="00212EE7"/>
    <w:rsid w:val="00214379"/>
    <w:rsid w:val="0021486C"/>
    <w:rsid w:val="00224174"/>
    <w:rsid w:val="00251937"/>
    <w:rsid w:val="002561E7"/>
    <w:rsid w:val="002567C2"/>
    <w:rsid w:val="00261E81"/>
    <w:rsid w:val="002624E4"/>
    <w:rsid w:val="00270DC2"/>
    <w:rsid w:val="002748FF"/>
    <w:rsid w:val="00280B86"/>
    <w:rsid w:val="00282D6C"/>
    <w:rsid w:val="002830FD"/>
    <w:rsid w:val="00294C8C"/>
    <w:rsid w:val="002968DD"/>
    <w:rsid w:val="0029792A"/>
    <w:rsid w:val="002A56DF"/>
    <w:rsid w:val="002A6B25"/>
    <w:rsid w:val="002A7E21"/>
    <w:rsid w:val="002B4431"/>
    <w:rsid w:val="002B618F"/>
    <w:rsid w:val="002F0121"/>
    <w:rsid w:val="002F12EA"/>
    <w:rsid w:val="002F5D90"/>
    <w:rsid w:val="00310B49"/>
    <w:rsid w:val="00311CA1"/>
    <w:rsid w:val="003154C6"/>
    <w:rsid w:val="003214DE"/>
    <w:rsid w:val="003236BD"/>
    <w:rsid w:val="003353F2"/>
    <w:rsid w:val="00345045"/>
    <w:rsid w:val="00346FDE"/>
    <w:rsid w:val="00347761"/>
    <w:rsid w:val="00347B12"/>
    <w:rsid w:val="00350F5B"/>
    <w:rsid w:val="003607DC"/>
    <w:rsid w:val="0036282F"/>
    <w:rsid w:val="00363A44"/>
    <w:rsid w:val="003752DA"/>
    <w:rsid w:val="0038260F"/>
    <w:rsid w:val="00387B20"/>
    <w:rsid w:val="003C2451"/>
    <w:rsid w:val="003C6BA6"/>
    <w:rsid w:val="003D0192"/>
    <w:rsid w:val="003E0BF9"/>
    <w:rsid w:val="003E1186"/>
    <w:rsid w:val="004128AB"/>
    <w:rsid w:val="00413562"/>
    <w:rsid w:val="0041459D"/>
    <w:rsid w:val="00430646"/>
    <w:rsid w:val="004369E6"/>
    <w:rsid w:val="00441AEB"/>
    <w:rsid w:val="00443ED9"/>
    <w:rsid w:val="004619EF"/>
    <w:rsid w:val="00472409"/>
    <w:rsid w:val="00472D2C"/>
    <w:rsid w:val="0047315B"/>
    <w:rsid w:val="00481D65"/>
    <w:rsid w:val="00482EAD"/>
    <w:rsid w:val="00486E45"/>
    <w:rsid w:val="00487D50"/>
    <w:rsid w:val="004912B9"/>
    <w:rsid w:val="004922C6"/>
    <w:rsid w:val="004A735A"/>
    <w:rsid w:val="004C043F"/>
    <w:rsid w:val="004C2B47"/>
    <w:rsid w:val="004C526C"/>
    <w:rsid w:val="004E4A2E"/>
    <w:rsid w:val="004E4AC6"/>
    <w:rsid w:val="004E5410"/>
    <w:rsid w:val="004F7068"/>
    <w:rsid w:val="0050192A"/>
    <w:rsid w:val="005033F8"/>
    <w:rsid w:val="0050475C"/>
    <w:rsid w:val="00507A53"/>
    <w:rsid w:val="00511D4E"/>
    <w:rsid w:val="0051528F"/>
    <w:rsid w:val="00533773"/>
    <w:rsid w:val="0054745E"/>
    <w:rsid w:val="0057681B"/>
    <w:rsid w:val="00576EB4"/>
    <w:rsid w:val="0058025D"/>
    <w:rsid w:val="005964F1"/>
    <w:rsid w:val="005A62DC"/>
    <w:rsid w:val="005C312C"/>
    <w:rsid w:val="005C605B"/>
    <w:rsid w:val="005C7689"/>
    <w:rsid w:val="005E26CB"/>
    <w:rsid w:val="005E37C4"/>
    <w:rsid w:val="005E7174"/>
    <w:rsid w:val="005F28C1"/>
    <w:rsid w:val="006053EB"/>
    <w:rsid w:val="00617EEE"/>
    <w:rsid w:val="00622E49"/>
    <w:rsid w:val="00626562"/>
    <w:rsid w:val="0062686F"/>
    <w:rsid w:val="006406DA"/>
    <w:rsid w:val="00652958"/>
    <w:rsid w:val="00657652"/>
    <w:rsid w:val="00662EA6"/>
    <w:rsid w:val="00665FA0"/>
    <w:rsid w:val="00670B6D"/>
    <w:rsid w:val="0068402B"/>
    <w:rsid w:val="006874D6"/>
    <w:rsid w:val="006A2DB6"/>
    <w:rsid w:val="006A7710"/>
    <w:rsid w:val="006B5C94"/>
    <w:rsid w:val="006C1B30"/>
    <w:rsid w:val="006D39D5"/>
    <w:rsid w:val="006D467A"/>
    <w:rsid w:val="006E0AC0"/>
    <w:rsid w:val="006E785B"/>
    <w:rsid w:val="006F0A64"/>
    <w:rsid w:val="006F108F"/>
    <w:rsid w:val="006F2A87"/>
    <w:rsid w:val="00700309"/>
    <w:rsid w:val="0070175C"/>
    <w:rsid w:val="00706929"/>
    <w:rsid w:val="00706E84"/>
    <w:rsid w:val="0073770B"/>
    <w:rsid w:val="007417F7"/>
    <w:rsid w:val="0074537B"/>
    <w:rsid w:val="00751221"/>
    <w:rsid w:val="00777E93"/>
    <w:rsid w:val="00783FE2"/>
    <w:rsid w:val="007854AF"/>
    <w:rsid w:val="00785D2D"/>
    <w:rsid w:val="007917AB"/>
    <w:rsid w:val="00791F91"/>
    <w:rsid w:val="00794E0C"/>
    <w:rsid w:val="007A4C39"/>
    <w:rsid w:val="007B2930"/>
    <w:rsid w:val="007E19DF"/>
    <w:rsid w:val="007E3745"/>
    <w:rsid w:val="007E62EB"/>
    <w:rsid w:val="00812F37"/>
    <w:rsid w:val="00820C69"/>
    <w:rsid w:val="00850F3D"/>
    <w:rsid w:val="00853571"/>
    <w:rsid w:val="008537DE"/>
    <w:rsid w:val="00854E70"/>
    <w:rsid w:val="00856925"/>
    <w:rsid w:val="00871328"/>
    <w:rsid w:val="00873C36"/>
    <w:rsid w:val="0087487C"/>
    <w:rsid w:val="00880CAF"/>
    <w:rsid w:val="008900AA"/>
    <w:rsid w:val="00891C14"/>
    <w:rsid w:val="00891EF6"/>
    <w:rsid w:val="008979A9"/>
    <w:rsid w:val="00897F52"/>
    <w:rsid w:val="008A7FC8"/>
    <w:rsid w:val="008B462A"/>
    <w:rsid w:val="008C5FD5"/>
    <w:rsid w:val="008C73BE"/>
    <w:rsid w:val="008E2EC2"/>
    <w:rsid w:val="008E3CF4"/>
    <w:rsid w:val="008F5D72"/>
    <w:rsid w:val="00916FFE"/>
    <w:rsid w:val="00917431"/>
    <w:rsid w:val="00923197"/>
    <w:rsid w:val="00925510"/>
    <w:rsid w:val="00927822"/>
    <w:rsid w:val="00941E9C"/>
    <w:rsid w:val="00942D35"/>
    <w:rsid w:val="0094351A"/>
    <w:rsid w:val="00945AE7"/>
    <w:rsid w:val="009630D9"/>
    <w:rsid w:val="00963134"/>
    <w:rsid w:val="009824DA"/>
    <w:rsid w:val="00987C89"/>
    <w:rsid w:val="009A2D40"/>
    <w:rsid w:val="009A5789"/>
    <w:rsid w:val="009F4F68"/>
    <w:rsid w:val="009F7FD1"/>
    <w:rsid w:val="00A015EF"/>
    <w:rsid w:val="00A116D6"/>
    <w:rsid w:val="00A16E95"/>
    <w:rsid w:val="00A205B7"/>
    <w:rsid w:val="00A22BC0"/>
    <w:rsid w:val="00A35436"/>
    <w:rsid w:val="00A37ABA"/>
    <w:rsid w:val="00A4389C"/>
    <w:rsid w:val="00A520AC"/>
    <w:rsid w:val="00A521C9"/>
    <w:rsid w:val="00A54944"/>
    <w:rsid w:val="00A57051"/>
    <w:rsid w:val="00A62A47"/>
    <w:rsid w:val="00A65866"/>
    <w:rsid w:val="00A671C7"/>
    <w:rsid w:val="00A67B7C"/>
    <w:rsid w:val="00A7239D"/>
    <w:rsid w:val="00A73413"/>
    <w:rsid w:val="00A75CBB"/>
    <w:rsid w:val="00A76AA6"/>
    <w:rsid w:val="00A8297C"/>
    <w:rsid w:val="00A904C9"/>
    <w:rsid w:val="00A96953"/>
    <w:rsid w:val="00AC0CE5"/>
    <w:rsid w:val="00AC0DB6"/>
    <w:rsid w:val="00AC28F8"/>
    <w:rsid w:val="00AC5B31"/>
    <w:rsid w:val="00AD092F"/>
    <w:rsid w:val="00AD5EA7"/>
    <w:rsid w:val="00AE52F4"/>
    <w:rsid w:val="00AE6D04"/>
    <w:rsid w:val="00AF6AB0"/>
    <w:rsid w:val="00B01CF7"/>
    <w:rsid w:val="00B031D3"/>
    <w:rsid w:val="00B1065F"/>
    <w:rsid w:val="00B11047"/>
    <w:rsid w:val="00B156EB"/>
    <w:rsid w:val="00B36211"/>
    <w:rsid w:val="00B54CE6"/>
    <w:rsid w:val="00B63A65"/>
    <w:rsid w:val="00B756F1"/>
    <w:rsid w:val="00B766AD"/>
    <w:rsid w:val="00B81970"/>
    <w:rsid w:val="00B937C5"/>
    <w:rsid w:val="00BA24F6"/>
    <w:rsid w:val="00BA3A0B"/>
    <w:rsid w:val="00BB1393"/>
    <w:rsid w:val="00BB6735"/>
    <w:rsid w:val="00BC13A6"/>
    <w:rsid w:val="00BC5AE6"/>
    <w:rsid w:val="00BE5CA5"/>
    <w:rsid w:val="00C132CE"/>
    <w:rsid w:val="00C14422"/>
    <w:rsid w:val="00C14C13"/>
    <w:rsid w:val="00C14D36"/>
    <w:rsid w:val="00C31160"/>
    <w:rsid w:val="00C34457"/>
    <w:rsid w:val="00C40ED7"/>
    <w:rsid w:val="00C43429"/>
    <w:rsid w:val="00C47AF5"/>
    <w:rsid w:val="00C64684"/>
    <w:rsid w:val="00C66DDF"/>
    <w:rsid w:val="00C74DCF"/>
    <w:rsid w:val="00C76257"/>
    <w:rsid w:val="00C77DD7"/>
    <w:rsid w:val="00C84C9A"/>
    <w:rsid w:val="00C859FE"/>
    <w:rsid w:val="00C95380"/>
    <w:rsid w:val="00CA13CE"/>
    <w:rsid w:val="00CA7B6A"/>
    <w:rsid w:val="00CC07B6"/>
    <w:rsid w:val="00CC28B2"/>
    <w:rsid w:val="00CC6308"/>
    <w:rsid w:val="00CE08A5"/>
    <w:rsid w:val="00CE0D09"/>
    <w:rsid w:val="00CE306C"/>
    <w:rsid w:val="00CE3426"/>
    <w:rsid w:val="00D04EC2"/>
    <w:rsid w:val="00D14433"/>
    <w:rsid w:val="00D23BC2"/>
    <w:rsid w:val="00D30FAC"/>
    <w:rsid w:val="00D43F80"/>
    <w:rsid w:val="00D445F4"/>
    <w:rsid w:val="00D461D2"/>
    <w:rsid w:val="00D70CC3"/>
    <w:rsid w:val="00D716C9"/>
    <w:rsid w:val="00D729A6"/>
    <w:rsid w:val="00D73536"/>
    <w:rsid w:val="00D84284"/>
    <w:rsid w:val="00DB648E"/>
    <w:rsid w:val="00DC204C"/>
    <w:rsid w:val="00DC361F"/>
    <w:rsid w:val="00DE5477"/>
    <w:rsid w:val="00DE604E"/>
    <w:rsid w:val="00DF5AC2"/>
    <w:rsid w:val="00E17D8B"/>
    <w:rsid w:val="00E21AE1"/>
    <w:rsid w:val="00E21AF1"/>
    <w:rsid w:val="00E23909"/>
    <w:rsid w:val="00E23973"/>
    <w:rsid w:val="00E263DD"/>
    <w:rsid w:val="00E35F2E"/>
    <w:rsid w:val="00E518F0"/>
    <w:rsid w:val="00E54F81"/>
    <w:rsid w:val="00E5505E"/>
    <w:rsid w:val="00E574B9"/>
    <w:rsid w:val="00E66278"/>
    <w:rsid w:val="00E81610"/>
    <w:rsid w:val="00E95F11"/>
    <w:rsid w:val="00EA2090"/>
    <w:rsid w:val="00EA5270"/>
    <w:rsid w:val="00EB0A54"/>
    <w:rsid w:val="00EB5AEF"/>
    <w:rsid w:val="00EB77B2"/>
    <w:rsid w:val="00EC3A29"/>
    <w:rsid w:val="00ED17E4"/>
    <w:rsid w:val="00ED49E9"/>
    <w:rsid w:val="00ED7F58"/>
    <w:rsid w:val="00EF1D32"/>
    <w:rsid w:val="00EF6FC6"/>
    <w:rsid w:val="00F03D59"/>
    <w:rsid w:val="00F12FE6"/>
    <w:rsid w:val="00F2601B"/>
    <w:rsid w:val="00F269E1"/>
    <w:rsid w:val="00F458B7"/>
    <w:rsid w:val="00F466F5"/>
    <w:rsid w:val="00F51873"/>
    <w:rsid w:val="00F53580"/>
    <w:rsid w:val="00F55BBC"/>
    <w:rsid w:val="00F56242"/>
    <w:rsid w:val="00F566F3"/>
    <w:rsid w:val="00F63026"/>
    <w:rsid w:val="00F63762"/>
    <w:rsid w:val="00F6710B"/>
    <w:rsid w:val="00F721DA"/>
    <w:rsid w:val="00F8514B"/>
    <w:rsid w:val="00FA79E8"/>
    <w:rsid w:val="00FA7E96"/>
    <w:rsid w:val="00FA7F74"/>
    <w:rsid w:val="00FC0D7E"/>
    <w:rsid w:val="00FC5CCB"/>
    <w:rsid w:val="00FD1E40"/>
    <w:rsid w:val="00FD3325"/>
    <w:rsid w:val="00FD58B2"/>
    <w:rsid w:val="00FE0C5B"/>
    <w:rsid w:val="00FE7E87"/>
    <w:rsid w:val="00FE7F10"/>
    <w:rsid w:val="00FF046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41459D"/>
    <w:pPr>
      <w:spacing w:after="0" w:line="240" w:lineRule="auto"/>
    </w:p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301271020">
          <w:marLeft w:val="0"/>
          <w:marRight w:val="0"/>
          <w:marTop w:val="0"/>
          <w:marBottom w:val="0"/>
          <w:divBdr>
            <w:top w:val="none" w:sz="0" w:space="0" w:color="auto"/>
            <w:left w:val="none" w:sz="0" w:space="0" w:color="auto"/>
            <w:bottom w:val="none" w:sz="0" w:space="0" w:color="auto"/>
            <w:right w:val="none" w:sz="0" w:space="0" w:color="auto"/>
          </w:divBdr>
        </w:div>
        <w:div w:id="446896583">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31296453">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544715141">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42952959">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455564521">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 w:id="1749182118">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28606012">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42889215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479633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16740124">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654181758">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41560878">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867597444">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891036571">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1771971295">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16080064">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877665901">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668558">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304168116">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22026557">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647828361">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222911624">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 w:id="1561746652">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287710333">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158031519">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47675091">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75265627">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276452809">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40329504">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68147108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2905318">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484200305">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327030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250508728">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34241058">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965814867">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4474223">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86303146">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4983059">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589967673">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1688063">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1797603723">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20667908">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579606136">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30425295">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1691909526">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8719421">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3415686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747386380">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3242141">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22124859">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52719250">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181437284">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8719148">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790710806">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13325811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403841629">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2004058">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1762675913">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34548068">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64251340">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759375486">
          <w:marLeft w:val="0"/>
          <w:marRight w:val="0"/>
          <w:marTop w:val="0"/>
          <w:marBottom w:val="0"/>
          <w:divBdr>
            <w:top w:val="none" w:sz="0" w:space="0" w:color="auto"/>
            <w:left w:val="none" w:sz="0" w:space="0" w:color="auto"/>
            <w:bottom w:val="none" w:sz="0" w:space="0" w:color="auto"/>
            <w:right w:val="none" w:sz="0" w:space="0" w:color="auto"/>
          </w:divBdr>
        </w:div>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8994983">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303438641">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14502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735519082">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579216326">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1706446431">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67935917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11612559">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8716385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8802275">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2114471241">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11898593">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540509460">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46422359">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1613199115">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5719310">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1637104850">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81877750">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1086153543">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2525925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550071362">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15430404">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822819014">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52310657">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15040494">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2131512638">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237960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659038353">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11300734">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305085577">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14818670">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201302468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110516634">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 w:id="399401098">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118838640">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537933300">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474527">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866219322">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49886535">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570042938">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94788346">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2525896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1273871">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1772159267">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232737262">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1232539878">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16394647">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891421930">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073624877">
          <w:marLeft w:val="0"/>
          <w:marRight w:val="0"/>
          <w:marTop w:val="0"/>
          <w:marBottom w:val="0"/>
          <w:divBdr>
            <w:top w:val="none" w:sz="0" w:space="0" w:color="auto"/>
            <w:left w:val="none" w:sz="0" w:space="0" w:color="auto"/>
            <w:bottom w:val="none" w:sz="0" w:space="0" w:color="auto"/>
            <w:right w:val="none" w:sz="0" w:space="0" w:color="auto"/>
          </w:divBdr>
        </w:div>
        <w:div w:id="1137334236">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582641770">
          <w:marLeft w:val="0"/>
          <w:marRight w:val="0"/>
          <w:marTop w:val="0"/>
          <w:marBottom w:val="0"/>
          <w:divBdr>
            <w:top w:val="none" w:sz="0" w:space="0" w:color="auto"/>
            <w:left w:val="none" w:sz="0" w:space="0" w:color="auto"/>
            <w:bottom w:val="none" w:sz="0" w:space="0" w:color="auto"/>
            <w:right w:val="none" w:sz="0" w:space="0" w:color="auto"/>
          </w:divBdr>
        </w:div>
        <w:div w:id="136343565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6520137">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 w:id="543759487">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7308425">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508325419">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8412351">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1064990245">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50F2-5B30-49F6-B6E8-8976C1E1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32</Pages>
  <Words>12352</Words>
  <Characters>74118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2018-10-24T07:14:00Z</dcterms:created>
  <dcterms:modified xsi:type="dcterms:W3CDTF">2018-11-21T13:16:00Z</dcterms:modified>
</cp:coreProperties>
</file>